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DC60" w14:textId="77777777" w:rsidR="007C101F" w:rsidRDefault="007C101F" w:rsidP="007C101F">
      <w:pPr>
        <w:pStyle w:val="Heading3"/>
        <w:spacing w:after="0"/>
        <w:rPr>
          <w:rFonts w:ascii="Trade Gothic Next" w:hAnsi="Trade Gothic Nex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FAE6E23" w14:textId="1D1E1CC1" w:rsidR="00037A99" w:rsidRPr="004E1767" w:rsidRDefault="00037A99" w:rsidP="00C10EA7">
      <w:pPr>
        <w:pStyle w:val="Heading3"/>
        <w:spacing w:after="0"/>
        <w:jc w:val="center"/>
        <w:rPr>
          <w:rFonts w:ascii="Calibri" w:hAnsi="Calibri" w:cs="Calibri"/>
        </w:rPr>
      </w:pPr>
      <w:r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Postgraduate Medical Education – </w:t>
      </w:r>
      <w:r w:rsidR="4DB1DD2C"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Mask Fit</w:t>
      </w:r>
      <w:r w:rsidR="2109A677"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Test Form</w:t>
      </w:r>
    </w:p>
    <w:p w14:paraId="7169060C" w14:textId="77777777" w:rsidR="009569C9" w:rsidRPr="00270256" w:rsidRDefault="00037A99" w:rsidP="00037A99">
      <w:pPr>
        <w:shd w:val="clear" w:color="auto" w:fill="FFFFFF" w:themeFill="background1"/>
        <w:spacing w:before="240"/>
        <w:rPr>
          <w:rFonts w:ascii="Trade Gothic Next" w:eastAsia="Trade Gothic Next" w:hAnsi="Trade Gothic Next" w:cs="Trade Gothic Next"/>
          <w:color w:val="242424"/>
          <w:sz w:val="20"/>
          <w:szCs w:val="20"/>
        </w:rPr>
      </w:pP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All returning postgraduate </w:t>
      </w:r>
      <w:r w:rsidR="00385218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learners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must meet the </w:t>
      </w:r>
      <w:r w:rsidR="512F84AA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Mask Fit Test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requirement. </w:t>
      </w:r>
    </w:p>
    <w:p w14:paraId="11C42676" w14:textId="41A467E6" w:rsidR="00037A99" w:rsidRPr="00270256" w:rsidRDefault="00037A99" w:rsidP="00037A99">
      <w:pPr>
        <w:shd w:val="clear" w:color="auto" w:fill="FFFFFF" w:themeFill="background1"/>
        <w:spacing w:before="240"/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</w:pP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Missing or incomplete documentation may delay your training start date.  </w:t>
      </w:r>
      <w:r w:rsidR="25494E40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E</w:t>
      </w:r>
      <w:r w:rsidR="2C6EDE7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nsure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</w:t>
      </w:r>
      <w:r w:rsidR="0081051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that 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all applicable fields on the </w:t>
      </w:r>
      <w:r w:rsidR="13437D10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M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ask </w:t>
      </w:r>
      <w:r w:rsidR="620A24E3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F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it </w:t>
      </w:r>
      <w:r w:rsidR="446B8A6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T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est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Form</w:t>
      </w:r>
      <w:r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</w:rPr>
        <w:t xml:space="preserve"> 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are completed before submission. Incomplete forms may be returned to you for completion. 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Only the designated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PGME Mask Fit Test Form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or a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valid</w:t>
      </w:r>
      <w:r w:rsidR="00DC66F7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 Ma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sk </w:t>
      </w:r>
      <w:r w:rsidR="00DC66F7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F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it </w:t>
      </w:r>
      <w:r w:rsidR="00A529C0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T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est </w:t>
      </w:r>
      <w:r w:rsidR="000973D2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c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ard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(must 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includ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e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the learner’s full name, test location, mask fit details, and the tester’s signature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)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will be accepted for review and processing. All other mask fit documents will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NOT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be accepted.</w:t>
      </w:r>
    </w:p>
    <w:p w14:paraId="7A0F38D6" w14:textId="5E5A67EE" w:rsidR="00037A99" w:rsidRPr="00270256" w:rsidRDefault="6F82131A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color w:val="242424"/>
        </w:rPr>
      </w:pPr>
      <w:r w:rsidRPr="00270256">
        <w:rPr>
          <w:rFonts w:ascii="Trade Gothic Next" w:eastAsia="Segoe UI" w:hAnsi="Trade Gothic Next" w:cs="Segoe UI"/>
          <w:b/>
          <w:bCs/>
          <w:color w:val="242424"/>
        </w:rPr>
        <w:t>Mask Fit Test</w:t>
      </w:r>
      <w:r w:rsidR="00037A99" w:rsidRPr="00270256">
        <w:rPr>
          <w:rFonts w:ascii="Trade Gothic Next" w:eastAsia="Segoe UI" w:hAnsi="Trade Gothic Next" w:cs="Segoe UI"/>
          <w:b/>
          <w:color w:val="242424"/>
        </w:rPr>
        <w:t xml:space="preserve"> Requirements</w:t>
      </w:r>
    </w:p>
    <w:p w14:paraId="2C96EFCB" w14:textId="651D000E" w:rsidR="39A4A42C" w:rsidRPr="00270256" w:rsidRDefault="153C7D3F" w:rsidP="548441ED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 xml:space="preserve">Refer to </w:t>
      </w:r>
      <w:r w:rsidR="7EEA1F3A" w:rsidRPr="00270256">
        <w:rPr>
          <w:rFonts w:ascii="Trade Gothic Next" w:hAnsi="Trade Gothic Next"/>
          <w:sz w:val="20"/>
          <w:szCs w:val="20"/>
        </w:rPr>
        <w:t xml:space="preserve">the </w:t>
      </w:r>
      <w:r w:rsidR="764F9419" w:rsidRPr="00270256">
        <w:rPr>
          <w:rFonts w:ascii="Trade Gothic Next" w:hAnsi="Trade Gothic Next"/>
          <w:sz w:val="20"/>
          <w:szCs w:val="20"/>
        </w:rPr>
        <w:t>PGM</w:t>
      </w:r>
      <w:r w:rsidR="433FEC76" w:rsidRPr="00270256">
        <w:rPr>
          <w:rFonts w:ascii="Trade Gothic Next" w:hAnsi="Trade Gothic Next"/>
          <w:sz w:val="20"/>
          <w:szCs w:val="20"/>
        </w:rPr>
        <w:t>E</w:t>
      </w:r>
      <w:r w:rsidR="7EEA1F3A" w:rsidRPr="00270256">
        <w:rPr>
          <w:rFonts w:ascii="Trade Gothic Next" w:hAnsi="Trade Gothic Next"/>
          <w:sz w:val="20"/>
          <w:szCs w:val="20"/>
        </w:rPr>
        <w:t xml:space="preserve"> </w:t>
      </w:r>
      <w:r w:rsidRPr="00270256">
        <w:rPr>
          <w:rFonts w:ascii="Trade Gothic Next" w:hAnsi="Trade Gothic Next"/>
          <w:sz w:val="20"/>
          <w:szCs w:val="20"/>
        </w:rPr>
        <w:t>web</w:t>
      </w:r>
      <w:r w:rsidR="1EDE6115" w:rsidRPr="00270256">
        <w:rPr>
          <w:rFonts w:ascii="Trade Gothic Next" w:hAnsi="Trade Gothic Next"/>
          <w:sz w:val="20"/>
          <w:szCs w:val="20"/>
        </w:rPr>
        <w:t>site</w:t>
      </w:r>
      <w:r w:rsidR="46B22AE8" w:rsidRPr="00270256">
        <w:rPr>
          <w:rFonts w:ascii="Trade Gothic Next" w:hAnsi="Trade Gothic Next"/>
          <w:sz w:val="20"/>
          <w:szCs w:val="20"/>
        </w:rPr>
        <w:t xml:space="preserve"> for Instructions on </w:t>
      </w:r>
      <w:hyperlink r:id="rId10">
        <w:r w:rsidR="46B22AE8" w:rsidRPr="00270256">
          <w:rPr>
            <w:rStyle w:val="Hyperlink"/>
            <w:rFonts w:ascii="Trade Gothic Next" w:hAnsi="Trade Gothic Next"/>
            <w:sz w:val="20"/>
            <w:szCs w:val="20"/>
          </w:rPr>
          <w:t>Mask Fit Testing Requirements</w:t>
        </w:r>
      </w:hyperlink>
    </w:p>
    <w:p w14:paraId="3ACF65EB" w14:textId="1A020C07" w:rsidR="45B7BA90" w:rsidRPr="00270256" w:rsidRDefault="4B6DA5E6" w:rsidP="4126059D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 xml:space="preserve">Only 3M and Kimberly Clark masks will be accepted by PGME. </w:t>
      </w:r>
    </w:p>
    <w:p w14:paraId="4F5FFD7F" w14:textId="66DDA45F" w:rsidR="1EB21ADC" w:rsidRPr="00270256" w:rsidRDefault="5EE02264" w:rsidP="00507D7F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b/>
          <w:bCs/>
          <w:sz w:val="20"/>
          <w:szCs w:val="20"/>
        </w:rPr>
        <w:t>Respirator/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M</w:t>
      </w:r>
      <w:r w:rsidRPr="00270256">
        <w:rPr>
          <w:rFonts w:ascii="Trade Gothic Next" w:hAnsi="Trade Gothic Next"/>
          <w:b/>
          <w:bCs/>
          <w:sz w:val="20"/>
          <w:szCs w:val="20"/>
        </w:rPr>
        <w:t xml:space="preserve">ask 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F</w:t>
      </w:r>
      <w:r w:rsidRPr="00270256">
        <w:rPr>
          <w:rFonts w:ascii="Trade Gothic Next" w:hAnsi="Trade Gothic Next"/>
          <w:b/>
          <w:bCs/>
          <w:sz w:val="20"/>
          <w:szCs w:val="20"/>
        </w:rPr>
        <w:t xml:space="preserve">it 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T</w:t>
      </w:r>
      <w:r w:rsidRPr="00270256">
        <w:rPr>
          <w:rFonts w:ascii="Trade Gothic Next" w:hAnsi="Trade Gothic Next"/>
          <w:b/>
          <w:bCs/>
          <w:sz w:val="20"/>
          <w:szCs w:val="20"/>
        </w:rPr>
        <w:t>ests are valid for 2 years</w:t>
      </w:r>
      <w:r w:rsidRPr="00270256">
        <w:rPr>
          <w:rFonts w:ascii="Trade Gothic Next" w:hAnsi="Trade Gothic Next"/>
          <w:sz w:val="20"/>
          <w:szCs w:val="20"/>
        </w:rPr>
        <w:t xml:space="preserve"> as per </w:t>
      </w:r>
      <w:hyperlink r:id="rId11">
        <w:r w:rsidR="00027D68" w:rsidRPr="00270256">
          <w:rPr>
            <w:rStyle w:val="Hyperlink"/>
            <w:rFonts w:ascii="Trade Gothic Next" w:hAnsi="Trade Gothic Next"/>
            <w:sz w:val="20"/>
            <w:szCs w:val="20"/>
          </w:rPr>
          <w:t>PGME Respiratory Protection Policy and Procedure</w:t>
        </w:r>
      </w:hyperlink>
      <w:r w:rsidRPr="00270256">
        <w:rPr>
          <w:rFonts w:ascii="Trade Gothic Next" w:hAnsi="Trade Gothic Next"/>
          <w:sz w:val="20"/>
          <w:szCs w:val="20"/>
        </w:rPr>
        <w:t xml:space="preserve"> and learners must be re-tested to remain registered as facial characteristics can change due to weight gain/loss or facial trauma.</w:t>
      </w:r>
    </w:p>
    <w:p w14:paraId="45528B6C" w14:textId="77777777" w:rsidR="00037A99" w:rsidRPr="00270256" w:rsidRDefault="00037A99" w:rsidP="00520EA2">
      <w:pPr>
        <w:shd w:val="clear" w:color="auto" w:fill="FFFFFF" w:themeFill="background1"/>
        <w:spacing w:before="240" w:after="0" w:line="276" w:lineRule="auto"/>
        <w:rPr>
          <w:rFonts w:ascii="Trade Gothic Next" w:eastAsiaTheme="minorEastAsia" w:hAnsi="Trade Gothic Next"/>
          <w:color w:val="242424"/>
        </w:rPr>
      </w:pPr>
      <w:r w:rsidRPr="00270256">
        <w:rPr>
          <w:rFonts w:ascii="Trade Gothic Next" w:eastAsia="Segoe UI" w:hAnsi="Trade Gothic Next" w:cs="Segoe UI"/>
          <w:b/>
          <w:bCs/>
        </w:rPr>
        <w:t>Important Submission Instructions</w:t>
      </w:r>
    </w:p>
    <w:p w14:paraId="6EBB99B3" w14:textId="45E0A258" w:rsidR="007F05A2" w:rsidRPr="00270256" w:rsidRDefault="007F05A2" w:rsidP="00520EA2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Bring this form 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 xml:space="preserve">to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your 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 xml:space="preserve">Mask Fit Test </w:t>
      </w:r>
      <w:r w:rsidR="00AF0EED" w:rsidRPr="00270256">
        <w:rPr>
          <w:rFonts w:ascii="Trade Gothic Next" w:eastAsia="Segoe UI" w:hAnsi="Trade Gothic Next" w:cs="Segoe UI"/>
          <w:sz w:val="20"/>
          <w:szCs w:val="20"/>
        </w:rPr>
        <w:t>a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>ppointment</w:t>
      </w:r>
      <w:r w:rsidR="00CB5AFD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at </w:t>
      </w:r>
      <w:r w:rsidR="00171326" w:rsidRPr="00270256">
        <w:rPr>
          <w:rFonts w:ascii="Trade Gothic Next" w:eastAsia="Segoe UI" w:hAnsi="Trade Gothic Next" w:cs="Segoe UI"/>
          <w:sz w:val="20"/>
          <w:szCs w:val="20"/>
        </w:rPr>
        <w:t>a</w:t>
      </w:r>
      <w:r w:rsidR="00AF0EED" w:rsidRPr="00270256">
        <w:rPr>
          <w:rFonts w:ascii="Trade Gothic Next" w:eastAsia="Segoe UI" w:hAnsi="Trade Gothic Next" w:cs="Segoe UI"/>
          <w:sz w:val="20"/>
          <w:szCs w:val="20"/>
        </w:rPr>
        <w:t>n</w:t>
      </w:r>
      <w:r w:rsidR="00CB5AFD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authorized </w:t>
      </w:r>
      <w:r w:rsidR="00171326" w:rsidRPr="00270256">
        <w:rPr>
          <w:rFonts w:ascii="Trade Gothic Next" w:eastAsia="Segoe UI" w:hAnsi="Trade Gothic Next" w:cs="Segoe UI"/>
          <w:sz w:val="20"/>
          <w:szCs w:val="20"/>
        </w:rPr>
        <w:t>Mask Fit Test location</w:t>
      </w:r>
      <w:r w:rsidR="00D700E2"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Pr="00270256">
        <w:rPr>
          <w:rFonts w:ascii="Trade Gothic Next" w:eastAsia="Segoe UI" w:hAnsi="Trade Gothic Next" w:cs="Segoe UI"/>
          <w:sz w:val="20"/>
          <w:szCs w:val="20"/>
        </w:rPr>
        <w:t>and submit the finalized form to</w:t>
      </w:r>
      <w:r w:rsidR="00321867" w:rsidRPr="00270256">
        <w:rPr>
          <w:rFonts w:ascii="Trade Gothic Next" w:eastAsia="Segoe UI" w:hAnsi="Trade Gothic Next" w:cs="Segoe UI"/>
          <w:sz w:val="20"/>
          <w:szCs w:val="20"/>
        </w:rPr>
        <w:t xml:space="preserve"> the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hyperlink r:id="rId12">
        <w:r w:rsidRPr="00270256">
          <w:rPr>
            <w:rStyle w:val="Hyperlink"/>
            <w:rFonts w:ascii="Trade Gothic Next" w:hAnsi="Trade Gothic Next"/>
            <w:sz w:val="20"/>
            <w:szCs w:val="20"/>
            <w:lang w:val="en-CA"/>
          </w:rPr>
          <w:t>Registration Document Portal</w:t>
        </w:r>
      </w:hyperlink>
    </w:p>
    <w:p w14:paraId="5803EB34" w14:textId="11867823" w:rsidR="00037A99" w:rsidRPr="00270256" w:rsidRDefault="00037A99" w:rsidP="00037A99">
      <w:pPr>
        <w:widowControl w:val="0"/>
        <w:numPr>
          <w:ilvl w:val="0"/>
          <w:numId w:val="4"/>
        </w:numPr>
        <w:shd w:val="clear" w:color="auto" w:fill="FFFFFF" w:themeFill="background1"/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b/>
          <w:sz w:val="20"/>
          <w:szCs w:val="20"/>
        </w:rPr>
        <w:t>Processing Time: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Even if submitted 30 days in advance, the standard 2–5 business day processing time may not apply</w:t>
      </w:r>
      <w:r w:rsidR="00810511" w:rsidRPr="00270256">
        <w:rPr>
          <w:rFonts w:ascii="Trade Gothic Next" w:eastAsia="Segoe UI" w:hAnsi="Trade Gothic Next" w:cs="Segoe UI"/>
          <w:sz w:val="20"/>
          <w:szCs w:val="20"/>
        </w:rPr>
        <w:t xml:space="preserve"> in all cases</w:t>
      </w:r>
      <w:r w:rsidRPr="00270256">
        <w:rPr>
          <w:rFonts w:ascii="Trade Gothic Next" w:eastAsia="Segoe UI" w:hAnsi="Trade Gothic Next" w:cs="Segoe UI"/>
          <w:sz w:val="20"/>
          <w:szCs w:val="20"/>
        </w:rPr>
        <w:t>. Certain cases require additional follow-up and extended review.</w:t>
      </w:r>
    </w:p>
    <w:p w14:paraId="55CC9787" w14:textId="36D4FD04" w:rsidR="00037A99" w:rsidRPr="005600BD" w:rsidRDefault="00037A99" w:rsidP="003E1FEF">
      <w:pPr>
        <w:widowControl w:val="0"/>
        <w:numPr>
          <w:ilvl w:val="0"/>
          <w:numId w:val="4"/>
        </w:numPr>
        <w:shd w:val="clear" w:color="auto" w:fill="FFFFFF" w:themeFill="background1"/>
        <w:spacing w:after="0" w:line="240" w:lineRule="exact"/>
        <w:ind w:right="567"/>
        <w:rPr>
          <w:rFonts w:ascii="Trade Gothic Next" w:eastAsia="Segoe UI" w:hAnsi="Trade Gothic Next" w:cs="Segoe UI"/>
          <w:b/>
          <w:bCs/>
          <w:sz w:val="20"/>
          <w:szCs w:val="20"/>
          <w:lang w:val="en-CA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>Ensure</w:t>
      </w:r>
      <w:r w:rsidR="722B3796" w:rsidRPr="00270256">
        <w:rPr>
          <w:rFonts w:ascii="Trade Gothic Next" w:eastAsia="Segoe UI" w:hAnsi="Trade Gothic Next" w:cs="Segoe UI"/>
          <w:sz w:val="20"/>
          <w:szCs w:val="20"/>
        </w:rPr>
        <w:t xml:space="preserve"> that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the Clinic/Health Centre Authorization Section at the bottom of the form is fully completed</w:t>
      </w:r>
      <w:r w:rsidR="003E1FEF"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3E1FEF" w:rsidRPr="005600BD">
        <w:rPr>
          <w:rFonts w:ascii="Trade Gothic Next" w:eastAsia="Segoe UI" w:hAnsi="Trade Gothic Next" w:cs="Segoe UI"/>
          <w:b/>
          <w:bCs/>
          <w:sz w:val="20"/>
          <w:szCs w:val="20"/>
          <w:lang w:val="en-CA"/>
        </w:rPr>
        <w:t>unless you are providing a valid Mask Fit Test card.</w:t>
      </w:r>
    </w:p>
    <w:p w14:paraId="7395C842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Document Submission</w:t>
      </w:r>
    </w:p>
    <w:p w14:paraId="54308AE7" w14:textId="601F79CA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Upload your completed </w:t>
      </w:r>
      <w:r w:rsidR="43CC1978" w:rsidRPr="00270256">
        <w:rPr>
          <w:rFonts w:ascii="Trade Gothic Next" w:eastAsia="Segoe UI" w:hAnsi="Trade Gothic Next" w:cs="Segoe UI"/>
          <w:sz w:val="20"/>
          <w:szCs w:val="20"/>
        </w:rPr>
        <w:t>Mask Fit Test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Form to the </w:t>
      </w:r>
      <w:hyperlink r:id="rId13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54DB4BB" w14:textId="77777777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Refer to the guide: </w:t>
      </w:r>
      <w:hyperlink r:id="rId14" w:history="1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Accessing the Registration Document Portal</w:t>
        </w:r>
      </w:hyperlink>
      <w:r w:rsidRPr="00270256">
        <w:rPr>
          <w:rFonts w:ascii="Trade Gothic Next" w:eastAsia="Segoe UI" w:hAnsi="Trade Gothic Next" w:cs="Segoe UI"/>
          <w:sz w:val="20"/>
          <w:szCs w:val="20"/>
        </w:rPr>
        <w:t>.</w:t>
      </w:r>
    </w:p>
    <w:p w14:paraId="711B4A97" w14:textId="77777777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24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Do not email this form. It contains personal health information and must be submitted securely through the </w:t>
      </w:r>
      <w:hyperlink r:id="rId15" w:history="1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3F0968D5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Costs &amp; Responsibility</w:t>
      </w:r>
    </w:p>
    <w:p w14:paraId="67079575" w14:textId="7777777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0" w:line="240" w:lineRule="exact"/>
        <w:ind w:right="567"/>
        <w:contextualSpacing w:val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>All costs associated with obtaining immunizations, testing, laboratory work, imaging, or related documentation are the responsibility of the learner.</w:t>
      </w:r>
    </w:p>
    <w:p w14:paraId="28FDA0CB" w14:textId="7777777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0" w:line="240" w:lineRule="exact"/>
        <w:ind w:right="567"/>
        <w:contextualSpacing w:val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>Learners are responsible for retaining copies of all immunization records and supporting documents.</w:t>
      </w:r>
    </w:p>
    <w:p w14:paraId="250E45D1" w14:textId="577406E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240" w:line="240" w:lineRule="exact"/>
        <w:ind w:right="567"/>
        <w:contextualSpacing w:val="0"/>
        <w:rPr>
          <w:rFonts w:ascii="Trade Gothic Next" w:hAnsi="Trade Gothic Next"/>
        </w:rPr>
      </w:pPr>
      <w:r w:rsidRPr="00270256">
        <w:rPr>
          <w:rFonts w:ascii="Trade Gothic Next" w:hAnsi="Trade Gothic Next"/>
          <w:sz w:val="20"/>
          <w:szCs w:val="20"/>
        </w:rPr>
        <w:t xml:space="preserve">PGME reviews documents for registration purposes but does not retain copies for redistribution. If copies are </w:t>
      </w:r>
      <w:r w:rsidRPr="00270256">
        <w:rPr>
          <w:rFonts w:ascii="Trade Gothic Next" w:hAnsi="Trade Gothic Next"/>
        </w:rPr>
        <w:t>r</w:t>
      </w:r>
      <w:r w:rsidRPr="00270256">
        <w:rPr>
          <w:rFonts w:ascii="Trade Gothic Next" w:hAnsi="Trade Gothic Next"/>
          <w:sz w:val="20"/>
          <w:szCs w:val="20"/>
        </w:rPr>
        <w:t>equired in the future, you must contact the original healthcare provider, clinic, or laboratory directly.</w:t>
      </w:r>
    </w:p>
    <w:p w14:paraId="1CBE97DB" w14:textId="361B2101" w:rsidR="00B308A8" w:rsidRPr="00270256" w:rsidRDefault="00B308A8" w:rsidP="00B308A8">
      <w:pPr>
        <w:widowControl w:val="0"/>
        <w:shd w:val="clear" w:color="auto" w:fill="FFFFFF" w:themeFill="background1"/>
        <w:spacing w:before="240" w:after="0" w:line="240" w:lineRule="exact"/>
        <w:ind w:right="567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eastAsia="Segoe UI" w:hAnsi="Trade Gothic Next" w:cs="Segoe UI"/>
          <w:b/>
          <w:bCs/>
        </w:rPr>
        <w:t xml:space="preserve">Tip for </w:t>
      </w:r>
      <w:r w:rsidR="005600BD">
        <w:rPr>
          <w:rFonts w:ascii="Trade Gothic Next" w:eastAsia="Segoe UI" w:hAnsi="Trade Gothic Next" w:cs="Segoe UI"/>
          <w:b/>
          <w:bCs/>
        </w:rPr>
        <w:t>C</w:t>
      </w:r>
      <w:r w:rsidRPr="00270256">
        <w:rPr>
          <w:rFonts w:ascii="Trade Gothic Next" w:eastAsia="Segoe UI" w:hAnsi="Trade Gothic Next" w:cs="Segoe UI"/>
          <w:b/>
          <w:bCs/>
        </w:rPr>
        <w:t xml:space="preserve">ompleting this </w:t>
      </w:r>
      <w:r w:rsidR="005600BD">
        <w:rPr>
          <w:rFonts w:ascii="Trade Gothic Next" w:eastAsia="Segoe UI" w:hAnsi="Trade Gothic Next" w:cs="Segoe UI"/>
          <w:b/>
          <w:bCs/>
        </w:rPr>
        <w:t>F</w:t>
      </w:r>
      <w:r w:rsidRPr="00270256">
        <w:rPr>
          <w:rFonts w:ascii="Trade Gothic Next" w:eastAsia="Segoe UI" w:hAnsi="Trade Gothic Next" w:cs="Segoe UI"/>
          <w:b/>
          <w:bCs/>
        </w:rPr>
        <w:t>orm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br/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This is a fillable form. </w:t>
      </w:r>
      <w:r w:rsidR="005600BD">
        <w:rPr>
          <w:rFonts w:ascii="Trade Gothic Next" w:eastAsia="Segoe UI" w:hAnsi="Trade Gothic Next" w:cs="Segoe UI"/>
          <w:sz w:val="20"/>
          <w:szCs w:val="20"/>
        </w:rPr>
        <w:t>U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se the 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t>Tab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key to move between fields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</w:t>
      </w:r>
      <w:r w:rsidRPr="00270256">
        <w:rPr>
          <w:rFonts w:ascii="Trade Gothic Next" w:eastAsia="Segoe UI" w:hAnsi="Trade Gothic Next" w:cs="Segoe UI"/>
          <w:sz w:val="20"/>
          <w:szCs w:val="20"/>
        </w:rPr>
        <w:t>and complete all required sections before submitting.</w:t>
      </w:r>
    </w:p>
    <w:p w14:paraId="2F993400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Resources</w:t>
      </w:r>
    </w:p>
    <w:p w14:paraId="7AEAD782" w14:textId="0360FE4C" w:rsidR="00270256" w:rsidRDefault="00037A99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Questions? </w:t>
      </w:r>
      <w:hyperlink r:id="rId16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pgme.immunization@utoronto.ca</w:t>
        </w:r>
      </w:hyperlink>
      <w:r w:rsidRPr="00270256">
        <w:rPr>
          <w:rFonts w:ascii="Trade Gothic Next" w:hAnsi="Trade Gothic Next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hyperlink r:id="rId17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FAQ</w:t>
        </w:r>
      </w:hyperlink>
      <w:r w:rsidRPr="00270256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: </w:t>
      </w:r>
      <w:r w:rsidRPr="00270256">
        <w:rPr>
          <w:rFonts w:ascii="Trade Gothic Next" w:eastAsia="Segoe UI" w:hAnsi="Trade Gothic Next" w:cs="Segoe UI"/>
          <w:sz w:val="20"/>
          <w:szCs w:val="20"/>
        </w:rPr>
        <w:t>Immunization Requirements – Tests, Deadlines &amp; Submission Procedure</w:t>
      </w:r>
      <w:bookmarkStart w:id="0" w:name="_Hlk160520394"/>
    </w:p>
    <w:p w14:paraId="4F2240BD" w14:textId="77777777" w:rsidR="00FB1CA4" w:rsidRDefault="00FB1CA4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3886D26B" w14:textId="77777777" w:rsidR="00E7608E" w:rsidRDefault="00E7608E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569B7959" w14:textId="77777777" w:rsidR="00E7608E" w:rsidRDefault="00E7608E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6FBF5CA8" w14:textId="2D9068DD" w:rsidR="00E7608E" w:rsidRPr="00386A77" w:rsidRDefault="00E7608E" w:rsidP="00E7608E">
      <w:pPr>
        <w:pStyle w:val="Heading3"/>
        <w:spacing w:before="0" w:after="0"/>
        <w:jc w:val="center"/>
      </w:pP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Postgraduate Medical Education – </w:t>
      </w:r>
      <w:r w:rsidR="00A2357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Mask Fit Test</w:t>
      </w: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</w:t>
      </w:r>
    </w:p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E7608E" w:rsidRPr="00386A77" w14:paraId="13736900" w14:textId="77777777" w:rsidTr="00E7608E">
        <w:tc>
          <w:tcPr>
            <w:tcW w:w="11057" w:type="dxa"/>
            <w:shd w:val="clear" w:color="auto" w:fill="B4C6E7" w:themeFill="accent1" w:themeFillTint="66"/>
          </w:tcPr>
          <w:p w14:paraId="1B52951D" w14:textId="77777777" w:rsidR="00E7608E" w:rsidRDefault="00E7608E" w:rsidP="009E1E42">
            <w:pPr>
              <w:spacing w:line="12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p w14:paraId="4A2F4B95" w14:textId="0BD55D31" w:rsidR="00E7608E" w:rsidRPr="00AB22A1" w:rsidRDefault="00E7608E" w:rsidP="009E1E42">
            <w:pPr>
              <w:spacing w:line="240" w:lineRule="exact"/>
              <w:jc w:val="both"/>
              <w:rPr>
                <w:rFonts w:ascii="Trade Gothic Next" w:hAnsi="Trade Gothic Next"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First Name: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24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1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   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      </w:t>
            </w:r>
            <w:r w:rsidRPr="0006650B">
              <w:rPr>
                <w:rFonts w:ascii="Trade Gothic Next" w:hAnsi="Trade Gothic Next"/>
                <w:b/>
                <w:bCs/>
                <w:sz w:val="20"/>
                <w:szCs w:val="20"/>
              </w:rPr>
              <w:t>Last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Name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2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POWER Trainee No.: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3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end"/>
            </w:r>
            <w:bookmarkEnd w:id="3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                   </w:t>
            </w:r>
          </w:p>
        </w:tc>
      </w:tr>
      <w:tr w:rsidR="00E7608E" w:rsidRPr="00386A77" w14:paraId="235C4764" w14:textId="77777777" w:rsidTr="00E7608E">
        <w:trPr>
          <w:trHeight w:val="363"/>
        </w:trPr>
        <w:tc>
          <w:tcPr>
            <w:tcW w:w="11057" w:type="dxa"/>
            <w:shd w:val="clear" w:color="auto" w:fill="B4C6E7" w:themeFill="accent1" w:themeFillTint="66"/>
          </w:tcPr>
          <w:p w14:paraId="4D8FDE9F" w14:textId="3214AF03" w:rsidR="00E7608E" w:rsidRPr="00386A77" w:rsidRDefault="00E7608E" w:rsidP="009E1E42">
            <w:pPr>
              <w:tabs>
                <w:tab w:val="left" w:pos="2921"/>
                <w:tab w:val="left" w:pos="5638"/>
              </w:tabs>
              <w:spacing w:line="24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Resident (PGY):</w:t>
            </w:r>
            <w:r w:rsidR="001432CC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Clinical Fellow:</w:t>
            </w:r>
            <w:r w:rsidR="001432CC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5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53100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</w:t>
            </w:r>
            <w:r w:rsidR="00206847">
              <w:rPr>
                <w:rFonts w:ascii="Trade Gothic Next" w:hAnsi="Trade Gothic Next"/>
                <w:b/>
                <w:bCs/>
                <w:sz w:val="20"/>
                <w:szCs w:val="20"/>
              </w:rPr>
              <w:t>Training Start Date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Trade Gothic Next" w:hAnsi="Trade Gothic Next"/>
                  <w:b/>
                  <w:bCs/>
                  <w:sz w:val="20"/>
                  <w:szCs w:val="20"/>
                </w:rPr>
                <w:id w:val="1001858930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206847" w:rsidRPr="005C4D1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49CDC7" w14:textId="77777777" w:rsidR="00270256" w:rsidRPr="00176FA9" w:rsidRDefault="00270256" w:rsidP="008C4E6E">
      <w:pPr>
        <w:shd w:val="clear" w:color="auto" w:fill="FFFFFF" w:themeFill="background1"/>
        <w:spacing w:after="0" w:line="240" w:lineRule="auto"/>
        <w:ind w:right="567"/>
        <w:rPr>
          <w:rFonts w:ascii="Trade Gothic Next" w:eastAsia="Segoe UI" w:hAnsi="Trade Gothic Next" w:cs="Segoe UI"/>
          <w:sz w:val="4"/>
          <w:szCs w:val="4"/>
        </w:rPr>
      </w:pPr>
    </w:p>
    <w:bookmarkEnd w:id="0"/>
    <w:p w14:paraId="42D675EF" w14:textId="77777777" w:rsidR="007A492C" w:rsidRPr="000A44A4" w:rsidRDefault="007A492C" w:rsidP="00531005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rPr>
          <w:rFonts w:ascii="Trade Gothic Next" w:eastAsia="Trade Gothic Next" w:hAnsi="Trade Gothic Next" w:cs="Trade Gothic Next"/>
          <w:b/>
          <w:bCs/>
          <w:color w:val="242424"/>
        </w:rPr>
      </w:pPr>
      <w:r w:rsidRPr="000A44A4">
        <w:rPr>
          <w:rFonts w:ascii="Trade Gothic Next" w:eastAsia="Trade Gothic Next" w:hAnsi="Trade Gothic Next" w:cs="Trade Gothic Next"/>
          <w:b/>
          <w:bCs/>
          <w:color w:val="242424"/>
        </w:rPr>
        <w:t>Learner Authorization, Confidentiality &amp; Communication Acknowledgement</w:t>
      </w:r>
    </w:p>
    <w:p w14:paraId="387724C5" w14:textId="77777777" w:rsidR="007A492C" w:rsidRPr="00BB6D80" w:rsidRDefault="007A492C" w:rsidP="004E3C6A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rPr>
          <w:rFonts w:ascii="Trade Gothic Next" w:eastAsiaTheme="minorEastAsia" w:hAnsi="Trade Gothic Next"/>
          <w:sz w:val="20"/>
          <w:szCs w:val="20"/>
        </w:rPr>
      </w:pPr>
      <w:r w:rsidRPr="00BB6D80">
        <w:rPr>
          <w:rFonts w:ascii="Trade Gothic Next" w:eastAsiaTheme="minorEastAsia" w:hAnsi="Trade Gothic Next"/>
          <w:sz w:val="20"/>
          <w:szCs w:val="20"/>
        </w:rPr>
        <w:t>By submitting this form, you confirm that:</w:t>
      </w:r>
    </w:p>
    <w:p w14:paraId="4DCA7654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The information provided is complete and accurate. </w:t>
      </w:r>
    </w:p>
    <w:p w14:paraId="6B2A4968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You consent to the information on this form being shared, where appropriate, with university and hospital teaching and administrative staff for registration and clearance purposes.</w:t>
      </w:r>
    </w:p>
    <w:p w14:paraId="504F1344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You understand that PGME collects your personal information to assess and clear you for entry into your program.</w:t>
      </w:r>
    </w:p>
    <w:p w14:paraId="04A2F48B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PGME will not disclose your personal information unless requested by you in writing or as permitted under the </w:t>
      </w:r>
      <w:hyperlink r:id="rId18" w:history="1">
        <w:r w:rsidRPr="00BB6D80">
          <w:rPr>
            <w:rStyle w:val="Hyperlink"/>
            <w:rFonts w:ascii="Trade Gothic Next" w:eastAsiaTheme="minorEastAsia" w:hAnsi="Trade Gothic Next"/>
            <w:sz w:val="20"/>
            <w:szCs w:val="20"/>
          </w:rPr>
          <w:t>Freedom of Information and Protection of Privacy Act</w:t>
        </w:r>
      </w:hyperlink>
      <w:r w:rsidRPr="00781493">
        <w:rPr>
          <w:rFonts w:ascii="Trade Gothic Next" w:eastAsiaTheme="minorEastAsia" w:hAnsi="Trade Gothic Next"/>
          <w:sz w:val="20"/>
          <w:szCs w:val="20"/>
        </w:rPr>
        <w:t xml:space="preserve"> (FIPPA).</w:t>
      </w:r>
    </w:p>
    <w:p w14:paraId="7A8C2DFE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All documentation will be maintained in accordance with the University of Toronto’s Policy for Handling Personal Health Information.</w:t>
      </w:r>
    </w:p>
    <w:p w14:paraId="6ECD5DA2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PGME will communicate with you regarding your health screening status and any outstanding requirements.</w:t>
      </w:r>
    </w:p>
    <w:p w14:paraId="578E1380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Email is the primary method of communication. By submitting your information through the </w:t>
      </w:r>
      <w:hyperlink r:id="rId19" w:history="1">
        <w:r w:rsidRPr="00BB6D80">
          <w:rPr>
            <w:rStyle w:val="Hyperlink"/>
            <w:rFonts w:ascii="Trade Gothic Next" w:eastAsiaTheme="minorEastAsia" w:hAnsi="Trade Gothic Next"/>
            <w:sz w:val="20"/>
            <w:szCs w:val="20"/>
          </w:rPr>
          <w:t>Registration Document Portal</w:t>
        </w:r>
      </w:hyperlink>
      <w:r w:rsidRPr="00781493">
        <w:rPr>
          <w:rFonts w:ascii="Trade Gothic Next" w:eastAsiaTheme="minorEastAsia" w:hAnsi="Trade Gothic Next"/>
          <w:sz w:val="20"/>
          <w:szCs w:val="20"/>
        </w:rPr>
        <w:t>, you acknowledge and consent to receiving communication by email and understand that email is not a secure method of transmitting confidential information.</w:t>
      </w:r>
    </w:p>
    <w:p w14:paraId="008EF4E3" w14:textId="3E969014" w:rsidR="007A492C" w:rsidRPr="00BB6D80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Documents submitted through the Registration Document Portal are securely transmitted and stored within the system. If you choose to send documents outside of </w:t>
      </w:r>
      <w:r w:rsidR="00B308A8">
        <w:rPr>
          <w:rFonts w:ascii="Trade Gothic Next" w:eastAsiaTheme="minorEastAsia" w:hAnsi="Trade Gothic Next"/>
          <w:sz w:val="20"/>
          <w:szCs w:val="20"/>
        </w:rPr>
        <w:t xml:space="preserve">the </w:t>
      </w:r>
      <w:r w:rsidR="00B308A8" w:rsidRPr="00781493">
        <w:rPr>
          <w:rFonts w:ascii="Trade Gothic Next" w:eastAsiaTheme="minorEastAsia" w:hAnsi="Trade Gothic Next"/>
          <w:sz w:val="20"/>
          <w:szCs w:val="20"/>
        </w:rPr>
        <w:t>Portal</w:t>
      </w:r>
      <w:r w:rsidR="00345530">
        <w:rPr>
          <w:rFonts w:ascii="Trade Gothic Next" w:eastAsiaTheme="minorEastAsia" w:hAnsi="Trade Gothic Next"/>
          <w:sz w:val="20"/>
          <w:szCs w:val="20"/>
        </w:rPr>
        <w:t xml:space="preserve"> </w:t>
      </w:r>
      <w:r w:rsidRPr="00781493">
        <w:rPr>
          <w:rFonts w:ascii="Trade Gothic Next" w:eastAsiaTheme="minorEastAsia" w:hAnsi="Trade Gothic Next"/>
          <w:sz w:val="20"/>
          <w:szCs w:val="20"/>
        </w:rPr>
        <w:t>(e.g., by email), you acknowledge that this method is not secure and is at your own discretion.</w:t>
      </w:r>
    </w:p>
    <w:p w14:paraId="6E941AD6" w14:textId="35D0841C" w:rsidR="007A492C" w:rsidRPr="00872E02" w:rsidRDefault="007A492C" w:rsidP="004E3C6A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pacing w:before="120" w:after="0"/>
        <w:rPr>
          <w:rFonts w:ascii="Trade Gothic Next" w:hAnsi="Trade Gothic Next"/>
          <w:b/>
          <w:sz w:val="20"/>
          <w:szCs w:val="20"/>
        </w:rPr>
      </w:pP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3"/>
      <w:r w:rsidRPr="00270256">
        <w:rPr>
          <w:rFonts w:ascii="Trade Gothic Next" w:eastAsia="Trade Gothic Next" w:hAnsi="Trade Gothic Next" w:cs="Trade Gothic Next"/>
          <w:sz w:val="24"/>
          <w:szCs w:val="24"/>
        </w:rPr>
        <w:instrText xml:space="preserve"> FORMCHECKBOX </w:instrText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separate"/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end"/>
      </w:r>
      <w:bookmarkEnd w:id="6"/>
      <w:r>
        <w:rPr>
          <w:rFonts w:ascii="Trade Gothic Next" w:eastAsia="Trade Gothic Next" w:hAnsi="Trade Gothic Next" w:cs="Trade Gothic Next"/>
          <w:sz w:val="20"/>
          <w:szCs w:val="20"/>
        </w:rPr>
        <w:t xml:space="preserve"> </w:t>
      </w:r>
      <w:r w:rsidRPr="00924DFC">
        <w:rPr>
          <w:rFonts w:ascii="Trade Gothic Next" w:eastAsia="Trade Gothic Next" w:hAnsi="Trade Gothic Next" w:cs="Trade Gothic Next"/>
          <w:sz w:val="20"/>
          <w:szCs w:val="20"/>
        </w:rPr>
        <w:t xml:space="preserve">I acknowledge and agree with the above </w:t>
      </w:r>
      <w:r w:rsidRPr="00BB6D80">
        <w:rPr>
          <w:rFonts w:ascii="Trade Gothic Next" w:eastAsia="Trade Gothic Next" w:hAnsi="Trade Gothic Next" w:cs="Trade Gothic Next"/>
          <w:b/>
          <w:bCs/>
          <w:sz w:val="20"/>
          <w:szCs w:val="20"/>
        </w:rPr>
        <w:t>Learner Authorization, Confidentiality, and Communication terms</w:t>
      </w:r>
      <w:r>
        <w:rPr>
          <w:rFonts w:ascii="Trade Gothic Next" w:eastAsia="Trade Gothic Next" w:hAnsi="Trade Gothic Next" w:cs="Trade Gothic Next"/>
          <w:sz w:val="20"/>
          <w:szCs w:val="20"/>
        </w:rPr>
        <w:t>.</w:t>
      </w:r>
    </w:p>
    <w:p w14:paraId="77F71A66" w14:textId="580EA789" w:rsidR="003069F4" w:rsidRPr="00F05923" w:rsidRDefault="003069F4" w:rsidP="008561CE">
      <w:pPr>
        <w:spacing w:before="120" w:after="0"/>
        <w:rPr>
          <w:rFonts w:ascii="Trade Gothic Next" w:hAnsi="Trade Gothic Next"/>
          <w:b/>
          <w:bCs/>
        </w:rPr>
      </w:pPr>
      <w:r w:rsidRPr="00F05923">
        <w:rPr>
          <w:rFonts w:ascii="Trade Gothic Next" w:hAnsi="Trade Gothic Next"/>
          <w:b/>
          <w:bCs/>
        </w:rPr>
        <w:t>Respirator</w:t>
      </w:r>
      <w:r w:rsidR="00F05923" w:rsidRPr="00F05923">
        <w:rPr>
          <w:rFonts w:ascii="Trade Gothic Next" w:hAnsi="Trade Gothic Next"/>
          <w:b/>
          <w:bCs/>
        </w:rPr>
        <w:t>/Mask Fit Data:</w:t>
      </w:r>
    </w:p>
    <w:tbl>
      <w:tblPr>
        <w:tblStyle w:val="TableGrid"/>
        <w:tblW w:w="109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8080"/>
      </w:tblGrid>
      <w:tr w:rsidR="00315078" w14:paraId="2D8568C9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2FB556EE" w14:textId="1DB068E1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Date Fitted (</w:t>
            </w:r>
            <w:r w:rsidR="00B308A8" w:rsidRPr="001347AC">
              <w:rPr>
                <w:rFonts w:ascii="Trade Gothic Next" w:hAnsi="Trade Gothic Next"/>
                <w:sz w:val="20"/>
                <w:szCs w:val="20"/>
              </w:rPr>
              <w:t>YYY</w:t>
            </w:r>
            <w:r w:rsidR="00953255" w:rsidRPr="001347AC">
              <w:rPr>
                <w:rFonts w:ascii="Trade Gothic Next" w:hAnsi="Trade Gothic Next"/>
                <w:sz w:val="20"/>
                <w:szCs w:val="20"/>
              </w:rPr>
              <w:t>Y-MM-DD</w:t>
            </w:r>
            <w:r w:rsidRPr="001347AC">
              <w:rPr>
                <w:rFonts w:ascii="Trade Gothic Next" w:hAnsi="Trade Gothic Next"/>
                <w:sz w:val="20"/>
                <w:szCs w:val="20"/>
              </w:rPr>
              <w:t>)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5AD4B736" w14:textId="7012C2C3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Text29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7"/>
          </w:p>
        </w:tc>
      </w:tr>
      <w:tr w:rsidR="00315078" w14:paraId="355767F3" w14:textId="77777777" w:rsidTr="00F06CB0">
        <w:trPr>
          <w:trHeight w:val="282"/>
        </w:trPr>
        <w:tc>
          <w:tcPr>
            <w:tcW w:w="2830" w:type="dxa"/>
            <w:shd w:val="clear" w:color="auto" w:fill="DEEAF6" w:themeFill="accent5" w:themeFillTint="33"/>
          </w:tcPr>
          <w:p w14:paraId="7211BC83" w14:textId="09881E23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Brand</w:t>
            </w:r>
            <w:r w:rsidR="797D5F03" w:rsidRPr="001347AC">
              <w:rPr>
                <w:rFonts w:ascii="Trade Gothic Next" w:hAnsi="Trade Gothic Next"/>
                <w:sz w:val="20"/>
                <w:szCs w:val="20"/>
              </w:rPr>
              <w:t>/Model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2D79D119" w14:textId="1C6A79D8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8"/>
          </w:p>
        </w:tc>
      </w:tr>
      <w:tr w:rsidR="00315078" w14:paraId="0BC9E82E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753BB422" w14:textId="760489E3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Type/Size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0E7A7AE9" w14:textId="19B3540A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9"/>
          </w:p>
        </w:tc>
      </w:tr>
      <w:tr w:rsidR="00315078" w14:paraId="54AAEEB6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5BDCF4A4" w14:textId="340D4E71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 xml:space="preserve">Hospital/Site of </w:t>
            </w:r>
            <w:r w:rsidR="00397346">
              <w:rPr>
                <w:rFonts w:ascii="Trade Gothic Next" w:hAnsi="Trade Gothic Next"/>
                <w:sz w:val="20"/>
                <w:szCs w:val="20"/>
              </w:rPr>
              <w:t xml:space="preserve">Mask </w:t>
            </w:r>
            <w:r w:rsidRPr="001347AC">
              <w:rPr>
                <w:rFonts w:ascii="Trade Gothic Next" w:hAnsi="Trade Gothic Next"/>
                <w:sz w:val="20"/>
                <w:szCs w:val="20"/>
              </w:rPr>
              <w:t>Fit Test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46A21FCE" w14:textId="4D5689BE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10"/>
          </w:p>
        </w:tc>
      </w:tr>
      <w:tr w:rsidR="00315078" w14:paraId="63281AE6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3C94A3E5" w14:textId="75A07715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Comments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2D60519F" w14:textId="45FEAB8C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11"/>
          </w:p>
        </w:tc>
      </w:tr>
    </w:tbl>
    <w:p w14:paraId="4D6CA8BD" w14:textId="77777777" w:rsidR="00A84C3C" w:rsidRDefault="00A84C3C" w:rsidP="00176FA9">
      <w:pPr>
        <w:spacing w:before="120" w:after="0"/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</w:pPr>
      <w:r w:rsidRPr="00494351">
        <w:rPr>
          <w:rFonts w:ascii="Trade Gothic Next" w:eastAsia="Times New Roman" w:hAnsi="Trade Gothic Next" w:cs="Times New Roman"/>
          <w:b/>
        </w:rPr>
        <w:t>Clinic/Health</w:t>
      </w:r>
      <w:r w:rsidRPr="00494351">
        <w:rPr>
          <w:rFonts w:ascii="Trade Gothic Next" w:eastAsia="Times New Roman" w:hAnsi="Trade Gothic Next" w:cs="Times New Roman"/>
          <w:b/>
          <w:spacing w:val="-3"/>
        </w:rPr>
        <w:t xml:space="preserve"> </w:t>
      </w:r>
      <w:r w:rsidRPr="00494351">
        <w:rPr>
          <w:rFonts w:ascii="Trade Gothic Next" w:eastAsia="Times New Roman" w:hAnsi="Trade Gothic Next" w:cs="Times New Roman"/>
          <w:b/>
        </w:rPr>
        <w:t>Centre</w:t>
      </w:r>
      <w:r w:rsidRPr="00494351">
        <w:rPr>
          <w:rFonts w:ascii="Trade Gothic Next" w:eastAsia="Times New Roman" w:hAnsi="Trade Gothic Next" w:cs="Times New Roman"/>
          <w:b/>
          <w:spacing w:val="-2"/>
        </w:rPr>
        <w:t xml:space="preserve"> </w:t>
      </w:r>
      <w:r w:rsidRPr="00494351">
        <w:rPr>
          <w:rFonts w:ascii="Trade Gothic Next" w:eastAsia="Times New Roman" w:hAnsi="Trade Gothic Next" w:cs="Times New Roman"/>
          <w:b/>
        </w:rPr>
        <w:t>Authorization</w:t>
      </w:r>
      <w:r w:rsidRPr="00386A77">
        <w:rPr>
          <w:rFonts w:ascii="Trade Gothic Next" w:eastAsia="Times New Roman" w:hAnsi="Trade Gothic Next" w:cs="Times New Roman"/>
          <w:b/>
          <w:sz w:val="20"/>
          <w:szCs w:val="20"/>
        </w:rPr>
        <w:t>:</w:t>
      </w:r>
      <w:r w:rsidRPr="00386A77"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  <w:t xml:space="preserve"> </w:t>
      </w:r>
    </w:p>
    <w:p w14:paraId="5C9246A1" w14:textId="77777777" w:rsidR="00A84C3C" w:rsidRPr="00FE191B" w:rsidRDefault="00A84C3C" w:rsidP="00A84C3C">
      <w:pPr>
        <w:pStyle w:val="ListParagraph"/>
        <w:widowControl w:val="0"/>
        <w:numPr>
          <w:ilvl w:val="0"/>
          <w:numId w:val="2"/>
        </w:numPr>
        <w:spacing w:before="20" w:after="0" w:line="240" w:lineRule="auto"/>
        <w:contextualSpacing w:val="0"/>
        <w:rPr>
          <w:rFonts w:ascii="Trade Gothic Next" w:eastAsia="Times New Roman" w:hAnsi="Trade Gothic Next" w:cs="Times New Roman"/>
          <w:sz w:val="20"/>
          <w:szCs w:val="20"/>
        </w:rPr>
      </w:pPr>
      <w:r w:rsidRPr="00FE191B">
        <w:rPr>
          <w:rFonts w:ascii="Trade Gothic Next" w:eastAsia="Times New Roman" w:hAnsi="Trade Gothic Next" w:cs="Times New Roman"/>
          <w:sz w:val="20"/>
          <w:szCs w:val="20"/>
        </w:rPr>
        <w:t xml:space="preserve">You may share this document electronically or print it for </w:t>
      </w:r>
      <w:r w:rsidRPr="00FE191B">
        <w:rPr>
          <w:rFonts w:ascii="Trade Gothic Next" w:eastAsia="Segoe UI" w:hAnsi="Trade Gothic Next" w:cs="Segoe UI"/>
          <w:sz w:val="20"/>
          <w:szCs w:val="20"/>
        </w:rPr>
        <w:t xml:space="preserve">an authorized Mask Fit </w:t>
      </w:r>
      <w:r>
        <w:rPr>
          <w:rFonts w:ascii="Trade Gothic Next" w:eastAsia="Segoe UI" w:hAnsi="Trade Gothic Next" w:cs="Segoe UI"/>
          <w:sz w:val="20"/>
          <w:szCs w:val="20"/>
        </w:rPr>
        <w:t>T</w:t>
      </w:r>
      <w:r w:rsidRPr="00FE191B">
        <w:rPr>
          <w:rFonts w:ascii="Trade Gothic Next" w:eastAsia="Segoe UI" w:hAnsi="Trade Gothic Next" w:cs="Segoe UI"/>
          <w:sz w:val="20"/>
          <w:szCs w:val="20"/>
        </w:rPr>
        <w:t>est location</w:t>
      </w:r>
      <w:r w:rsidRPr="00FE191B">
        <w:rPr>
          <w:rFonts w:ascii="Trade Gothic Next" w:eastAsia="Times New Roman" w:hAnsi="Trade Gothic Next" w:cs="Times New Roman"/>
          <w:sz w:val="20"/>
          <w:szCs w:val="20"/>
        </w:rPr>
        <w:t xml:space="preserve"> to complete.</w:t>
      </w:r>
    </w:p>
    <w:p w14:paraId="72AC84DF" w14:textId="77777777" w:rsidR="00A84C3C" w:rsidRPr="005B2875" w:rsidRDefault="00A84C3C" w:rsidP="00A84C3C">
      <w:pPr>
        <w:pStyle w:val="ListParagraph"/>
        <w:widowControl w:val="0"/>
        <w:numPr>
          <w:ilvl w:val="0"/>
          <w:numId w:val="2"/>
        </w:numPr>
        <w:spacing w:after="0" w:line="240" w:lineRule="exact"/>
        <w:contextualSpacing w:val="0"/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</w:pP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This section must be </w:t>
      </w:r>
      <w:r w:rsidRPr="04FBEC6E">
        <w:rPr>
          <w:rFonts w:ascii="Trade Gothic Next" w:eastAsia="Times New Roman" w:hAnsi="Trade Gothic Next" w:cs="Times New Roman"/>
          <w:b/>
          <w:sz w:val="20"/>
          <w:szCs w:val="20"/>
        </w:rPr>
        <w:t>COMPLETED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and </w:t>
      </w:r>
      <w:r w:rsidRPr="638EF4E7">
        <w:rPr>
          <w:rFonts w:ascii="Trade Gothic Next" w:eastAsia="Times New Roman" w:hAnsi="Trade Gothic Next" w:cs="Times New Roman"/>
          <w:b/>
          <w:sz w:val="20"/>
          <w:szCs w:val="20"/>
        </w:rPr>
        <w:t>SIGNED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by another healthcare provider, </w:t>
      </w:r>
      <w:r w:rsidRPr="00545234">
        <w:rPr>
          <w:rFonts w:ascii="Trade Gothic Next" w:eastAsia="Times New Roman" w:hAnsi="Trade Gothic Next" w:cs="Times New Roman"/>
          <w:b/>
          <w:bCs/>
          <w:sz w:val="20"/>
          <w:szCs w:val="20"/>
        </w:rPr>
        <w:t xml:space="preserve">NOT 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>yourself.</w:t>
      </w:r>
    </w:p>
    <w:p w14:paraId="5F725EEA" w14:textId="77777777" w:rsidR="00A84C3C" w:rsidRPr="00545234" w:rsidRDefault="00A84C3C" w:rsidP="007D62A5">
      <w:pPr>
        <w:spacing w:before="60" w:after="60" w:line="240" w:lineRule="exact"/>
        <w:rPr>
          <w:rFonts w:ascii="Trade Gothic Next" w:eastAsia="Times New Roman" w:hAnsi="Trade Gothic Next" w:cs="Times New Roman"/>
          <w:spacing w:val="-2"/>
          <w:sz w:val="20"/>
          <w:szCs w:val="20"/>
        </w:rPr>
      </w:pP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</w:t>
      </w:r>
      <w:r>
        <w:rPr>
          <w:rFonts w:ascii="Trade Gothic Next" w:eastAsia="Times New Roman" w:hAnsi="Trade Gothic Next" w:cs="Times New Roman"/>
          <w:sz w:val="20"/>
          <w:szCs w:val="20"/>
        </w:rPr>
        <w:t>Health Care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</w:t>
      </w:r>
      <w:r>
        <w:rPr>
          <w:rFonts w:ascii="Trade Gothic Next" w:eastAsia="Times New Roman" w:hAnsi="Trade Gothic Next" w:cs="Times New Roman"/>
          <w:sz w:val="20"/>
          <w:szCs w:val="20"/>
        </w:rPr>
        <w:t>C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>entre</w:t>
      </w:r>
      <w:r>
        <w:rPr>
          <w:rFonts w:ascii="Trade Gothic Next" w:eastAsia="Times New Roman" w:hAnsi="Trade Gothic Next" w:cs="Times New Roman"/>
          <w:sz w:val="20"/>
          <w:szCs w:val="20"/>
        </w:rPr>
        <w:t xml:space="preserve">/Mask Fit Tester: 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I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certify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that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the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above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information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1"/>
          <w:sz w:val="20"/>
          <w:szCs w:val="20"/>
        </w:rPr>
        <w:t>is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b/>
          <w:bCs/>
          <w:spacing w:val="-2"/>
          <w:sz w:val="20"/>
          <w:szCs w:val="20"/>
        </w:rPr>
        <w:t>complete</w:t>
      </w:r>
      <w:r w:rsidRPr="00545234">
        <w:rPr>
          <w:rFonts w:ascii="Trade Gothic Next" w:eastAsia="Times New Roman" w:hAnsi="Trade Gothic Next" w:cs="Times New Roman"/>
          <w:spacing w:val="-3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and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b/>
          <w:bCs/>
          <w:spacing w:val="-2"/>
          <w:sz w:val="20"/>
          <w:szCs w:val="20"/>
        </w:rPr>
        <w:t>accurate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.</w:t>
      </w:r>
    </w:p>
    <w:tbl>
      <w:tblPr>
        <w:tblStyle w:val="TableGrid"/>
        <w:tblW w:w="10823" w:type="dxa"/>
        <w:tblInd w:w="87" w:type="dxa"/>
        <w:tblLook w:val="04A0" w:firstRow="1" w:lastRow="0" w:firstColumn="1" w:lastColumn="0" w:noHBand="0" w:noVBand="1"/>
      </w:tblPr>
      <w:tblGrid>
        <w:gridCol w:w="5120"/>
        <w:gridCol w:w="5703"/>
      </w:tblGrid>
      <w:tr w:rsidR="00A84C3C" w:rsidRPr="00386A77" w14:paraId="4B944AAA" w14:textId="77777777" w:rsidTr="00C10ACC">
        <w:trPr>
          <w:trHeight w:val="577"/>
        </w:trPr>
        <w:tc>
          <w:tcPr>
            <w:tcW w:w="5120" w:type="dxa"/>
            <w:shd w:val="clear" w:color="auto" w:fill="BDD6EE" w:themeFill="accent5" w:themeFillTint="66"/>
          </w:tcPr>
          <w:p w14:paraId="41B0133F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>Health Care Professional (HCP)/ Mask Fit Tester Name</w:t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1ADF225E" w14:textId="59A3EA3C" w:rsidR="00A84C3C" w:rsidRPr="00063161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   </w:t>
            </w:r>
          </w:p>
        </w:tc>
        <w:tc>
          <w:tcPr>
            <w:tcW w:w="5703" w:type="dxa"/>
            <w:shd w:val="clear" w:color="auto" w:fill="BDD6EE" w:themeFill="accent5" w:themeFillTint="66"/>
          </w:tcPr>
          <w:p w14:paraId="7D3638C0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>Profession</w:t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242C1E54" w14:textId="2BD7AF5D" w:rsidR="00A84C3C" w:rsidRPr="00386A77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</w:p>
        </w:tc>
      </w:tr>
      <w:tr w:rsidR="00A84C3C" w:rsidRPr="00386A77" w14:paraId="73A3F5D8" w14:textId="77777777" w:rsidTr="00C10ACC">
        <w:trPr>
          <w:trHeight w:val="390"/>
        </w:trPr>
        <w:tc>
          <w:tcPr>
            <w:tcW w:w="5120" w:type="dxa"/>
            <w:shd w:val="clear" w:color="auto" w:fill="BDD6EE" w:themeFill="accent5" w:themeFillTint="66"/>
          </w:tcPr>
          <w:p w14:paraId="130146E9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Location</w:t>
            </w: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Address/Telephone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330A0261" w14:textId="22D1D945" w:rsidR="00A84C3C" w:rsidRPr="002614A2" w:rsidRDefault="00A84C3C" w:rsidP="009E1E42">
            <w:pPr>
              <w:spacing w:before="20"/>
              <w:rPr>
                <w:rFonts w:ascii="Trade Gothic Next" w:eastAsia="Times New Roman" w:hAnsi="Trade Gothic Next" w:cs="Calibri"/>
              </w:rPr>
            </w:pPr>
            <w:r>
              <w:rPr>
                <w:rFonts w:ascii="Trade Gothic Next" w:eastAsia="Times New Roman" w:hAnsi="Trade Gothic Next" w:cs="Calibri"/>
              </w:rPr>
              <w:t xml:space="preserve"> </w: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Type your office details"/>
                  </w:textInput>
                </w:ffData>
              </w:fldChar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color w:val="FFFFFF" w:themeColor="background1"/>
                <w:sz w:val="20"/>
                <w:szCs w:val="20"/>
              </w:rPr>
              <w:t>Type your office details</w: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</w:t>
            </w:r>
          </w:p>
          <w:p w14:paraId="220A23C0" w14:textId="77777777" w:rsidR="00A84C3C" w:rsidRPr="00386A77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</w:tc>
        <w:tc>
          <w:tcPr>
            <w:tcW w:w="5703" w:type="dxa"/>
            <w:shd w:val="clear" w:color="auto" w:fill="BDD6EE" w:themeFill="accent5" w:themeFillTint="66"/>
          </w:tcPr>
          <w:p w14:paraId="0CDC8526" w14:textId="77777777" w:rsidR="00F06CB0" w:rsidRDefault="00A84C3C" w:rsidP="009E1E42">
            <w:pPr>
              <w:spacing w:before="20"/>
              <w:rPr>
                <w:rFonts w:ascii="Trade Gothic Next" w:hAnsi="Trade Gothic Next"/>
                <w:i/>
                <w:iCs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or Location Digital Stamp :</w:t>
            </w:r>
            <w:r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(</w:t>
            </w:r>
            <w:r w:rsidRPr="00EB034A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click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</w:t>
            </w:r>
            <w:r w:rsidRPr="004D55BD">
              <w:rPr>
                <w:rFonts w:ascii="Trade Gothic Next" w:hAnsi="Trade Gothic Next"/>
                <w:i/>
                <w:iCs/>
                <w:sz w:val="20"/>
                <w:szCs w:val="20"/>
              </w:rPr>
              <w:t>the image icon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in the box below</w:t>
            </w:r>
            <w:r w:rsidR="00F06CB0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>to upload your location stamp</w:t>
            </w:r>
          </w:p>
          <w:sdt>
            <w:sdtPr>
              <w:rPr>
                <w:rFonts w:ascii="Trade Gothic Next" w:hAnsi="Trade Gothic Next"/>
                <w:i/>
                <w:iCs/>
                <w:sz w:val="20"/>
                <w:szCs w:val="20"/>
              </w:rPr>
              <w:id w:val="-621621042"/>
              <w:showingPlcHdr/>
              <w:picture/>
            </w:sdtPr>
            <w:sdtEndPr/>
            <w:sdtContent>
              <w:p w14:paraId="7A0A2E6D" w14:textId="77134C62" w:rsidR="00A84C3C" w:rsidRPr="00F06CB0" w:rsidRDefault="00962111" w:rsidP="009E1E42">
                <w:pPr>
                  <w:spacing w:before="20"/>
                  <w:rPr>
                    <w:rFonts w:ascii="Trade Gothic Next" w:hAnsi="Trade Gothic Next"/>
                    <w:i/>
                    <w:iCs/>
                    <w:sz w:val="20"/>
                    <w:szCs w:val="20"/>
                  </w:rPr>
                </w:pPr>
                <w:r>
                  <w:rPr>
                    <w:rFonts w:ascii="Trade Gothic Next" w:hAnsi="Trade Gothic Next"/>
                    <w:i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0052495B" wp14:editId="643E18B6">
                      <wp:extent cx="1520825" cy="430823"/>
                      <wp:effectExtent l="0" t="0" r="3175" b="7620"/>
                      <wp:docPr id="45421673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825" cy="430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84C3C" w:rsidRPr="00386A77" w14:paraId="2DC886EC" w14:textId="77777777" w:rsidTr="00C10ACC">
        <w:trPr>
          <w:trHeight w:val="390"/>
        </w:trPr>
        <w:tc>
          <w:tcPr>
            <w:tcW w:w="5120" w:type="dxa"/>
            <w:shd w:val="clear" w:color="auto" w:fill="BDD6EE" w:themeFill="accent5" w:themeFillTint="66"/>
          </w:tcPr>
          <w:p w14:paraId="741B4F2F" w14:textId="005A86CA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Signature: </w:t>
            </w:r>
            <w:r w:rsidR="005600BD" w:rsidRPr="005600BD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I</w:t>
            </w:r>
            <w:r w:rsidRPr="00EB034A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 xml:space="preserve">nclude a </w:t>
            </w:r>
            <w:r w:rsidRPr="00EB034A">
              <w:rPr>
                <w:rFonts w:ascii="Trade Gothic Next" w:eastAsia="Times New Roman" w:hAnsi="Trade Gothic Next" w:cs="Calibri"/>
                <w:b/>
                <w:bCs/>
                <w:i/>
                <w:iCs/>
                <w:sz w:val="20"/>
                <w:szCs w:val="20"/>
              </w:rPr>
              <w:t>handwritten signature</w:t>
            </w:r>
            <w:r w:rsidRPr="003C6837">
              <w:rPr>
                <w:rFonts w:ascii="Trade Gothic Next" w:eastAsia="Times New Roman" w:hAnsi="Trade Gothic Next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ade Gothic Next" w:eastAsia="Times New Roman" w:hAnsi="Trade Gothic Next" w:cs="Calibri"/>
                <w:b/>
                <w:bCs/>
                <w:sz w:val="20"/>
                <w:szCs w:val="20"/>
              </w:rPr>
              <w:t>(</w:t>
            </w:r>
            <w:r w:rsidRPr="004D55BD">
              <w:rPr>
                <w:rFonts w:ascii="Trade Gothic Next" w:eastAsia="Times New Roman" w:hAnsi="Trade Gothic Next" w:cs="Calibri"/>
                <w:sz w:val="20"/>
                <w:szCs w:val="20"/>
              </w:rPr>
              <w:t>by</w:t>
            </w:r>
            <w:r w:rsidRPr="00EB034A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printing and signing the form)</w:t>
            </w:r>
          </w:p>
        </w:tc>
        <w:tc>
          <w:tcPr>
            <w:tcW w:w="5703" w:type="dxa"/>
            <w:shd w:val="clear" w:color="auto" w:fill="BDD6EE" w:themeFill="accent5" w:themeFillTint="66"/>
          </w:tcPr>
          <w:p w14:paraId="56B9B7AF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or Digital Signature: (click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the image icon in the box below to upload your signature</w:t>
            </w:r>
            <w:r w:rsidRPr="00EB034A">
              <w:rPr>
                <w:rFonts w:ascii="Trade Gothic Next" w:eastAsia="Times New Roman" w:hAnsi="Trade Gothic Next" w:cs="Calibri"/>
                <w:sz w:val="20"/>
                <w:szCs w:val="20"/>
              </w:rPr>
              <w:t>).</w:t>
            </w:r>
            <w:sdt>
              <w:sdtPr>
                <w:rPr>
                  <w:rFonts w:ascii="Trade Gothic Next" w:eastAsia="Times New Roman" w:hAnsi="Trade Gothic Next" w:cs="Calibri"/>
                  <w:sz w:val="20"/>
                  <w:szCs w:val="20"/>
                </w:rPr>
                <w:id w:val="1691490281"/>
                <w:showingPlcHdr/>
                <w:picture/>
              </w:sdtPr>
              <w:sdtEndPr/>
              <w:sdtContent>
                <w:r>
                  <w:rPr>
                    <w:rFonts w:ascii="Trade Gothic Next" w:eastAsia="Times New Roman" w:hAnsi="Trade Gothic Next" w:cs="Calibri"/>
                    <w:noProof/>
                    <w:sz w:val="20"/>
                    <w:szCs w:val="20"/>
                  </w:rPr>
                  <w:drawing>
                    <wp:inline distT="0" distB="0" distL="0" distR="0" wp14:anchorId="7870BEC0" wp14:editId="05DAD521">
                      <wp:extent cx="2242039" cy="359991"/>
                      <wp:effectExtent l="0" t="0" r="6350" b="2540"/>
                      <wp:docPr id="15198718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0221" cy="372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84C3C" w:rsidRPr="00386A77" w14:paraId="19054309" w14:textId="77777777" w:rsidTr="00C10ACC">
        <w:trPr>
          <w:trHeight w:val="390"/>
        </w:trPr>
        <w:tc>
          <w:tcPr>
            <w:tcW w:w="10823" w:type="dxa"/>
            <w:gridSpan w:val="2"/>
            <w:shd w:val="clear" w:color="auto" w:fill="BDD6EE" w:themeFill="accent5" w:themeFillTint="66"/>
          </w:tcPr>
          <w:p w14:paraId="00ECD71E" w14:textId="0AA6B5A5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Date of Signature (YYYY-MM-DD): </w: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</w:p>
        </w:tc>
      </w:tr>
    </w:tbl>
    <w:p w14:paraId="46F240D6" w14:textId="573CF2D3" w:rsidR="00176FA9" w:rsidRPr="000B573F" w:rsidRDefault="00176FA9" w:rsidP="00176FA9">
      <w:pPr>
        <w:spacing w:before="120" w:after="0"/>
      </w:pP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If you are providing a valid Mask Fit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Test </w:t>
      </w:r>
      <w:r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c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ard that includes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your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full name, test location, mask fit details, and the tester’s signature, the Clinic/Health Centre Authorization section </w:t>
      </w:r>
      <w:r w:rsidR="00716BE4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above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is not required. </w:t>
      </w:r>
      <w:r w:rsidR="005600BD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O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nly 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attach your Mask Fit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Test 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Card in Section E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below</w:t>
      </w:r>
      <w:r>
        <w:rPr>
          <w:rFonts w:ascii="Trade Gothic Next" w:hAnsi="Trade Gothic Next"/>
          <w:sz w:val="20"/>
          <w:szCs w:val="20"/>
          <w:lang w:val="en-CA"/>
        </w:rPr>
        <w:t>.</w:t>
      </w:r>
      <w:r w:rsidRPr="000B573F">
        <w:t xml:space="preserve"> </w:t>
      </w:r>
    </w:p>
    <w:p w14:paraId="238F2E5C" w14:textId="77777777" w:rsidR="00176FA9" w:rsidRPr="00A84C3C" w:rsidRDefault="00176F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b/>
          <w:bCs/>
          <w:color w:val="000000" w:themeColor="text1"/>
        </w:rPr>
      </w:pPr>
    </w:p>
    <w:p w14:paraId="1167B73D" w14:textId="3C380502" w:rsidR="01A79AA9" w:rsidRDefault="01A79AA9" w:rsidP="585BAC6A">
      <w:pPr>
        <w:widowControl w:val="0"/>
        <w:spacing w:after="0" w:line="200" w:lineRule="atLeast"/>
        <w:rPr>
          <w:rFonts w:ascii="Aptos" w:eastAsia="Aptos" w:hAnsi="Aptos" w:cs="Aptos"/>
          <w:color w:val="000000" w:themeColor="text1"/>
        </w:rPr>
      </w:pP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  <w:t>Section E</w:t>
      </w: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b/>
          <w:bCs/>
          <w:color w:val="0F4761"/>
          <w:sz w:val="24"/>
          <w:szCs w:val="24"/>
          <w:lang w:val="en-CA"/>
        </w:rPr>
        <w:t>(</w:t>
      </w:r>
      <w:r w:rsidRPr="585BAC6A">
        <w:rPr>
          <w:rFonts w:ascii="Trade Gothic Next" w:eastAsia="Trade Gothic Next" w:hAnsi="Trade Gothic Next" w:cs="Trade Gothic Next"/>
          <w:b/>
          <w:bCs/>
          <w:color w:val="0F4761"/>
          <w:lang w:val="en-CA"/>
        </w:rPr>
        <w:t>Upload Area)</w:t>
      </w: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  <w:t>:</w:t>
      </w:r>
      <w:r w:rsidRPr="585BAC6A">
        <w:rPr>
          <w:rFonts w:ascii="Aptos" w:eastAsia="Aptos" w:hAnsi="Aptos" w:cs="Aptos"/>
          <w:color w:val="000000" w:themeColor="text1"/>
          <w:lang w:val="en-CA"/>
        </w:rPr>
        <w:t xml:space="preserve"> </w:t>
      </w:r>
    </w:p>
    <w:p w14:paraId="00DB3BC6" w14:textId="2EB45F46" w:rsidR="395ACD88" w:rsidRDefault="395ACD88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If you have a valid and complete mask fit test card,</w:t>
      </w:r>
      <w:r w:rsidR="005600BD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provide documentation of </w:t>
      </w:r>
      <w:r w:rsidRPr="00B168CF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both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the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front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and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the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back</w:t>
      </w: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 of your mask fit test card below on the next page.</w:t>
      </w:r>
    </w:p>
    <w:p w14:paraId="2467BFD8" w14:textId="4F436C95" w:rsidR="585BAC6A" w:rsidRDefault="585BAC6A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BF4E14"/>
          <w:sz w:val="20"/>
          <w:szCs w:val="20"/>
        </w:rPr>
      </w:pPr>
    </w:p>
    <w:p w14:paraId="20E94666" w14:textId="701D31FF" w:rsidR="01A79AA9" w:rsidRDefault="01A79A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BF4E14"/>
          <w:sz w:val="20"/>
          <w:szCs w:val="20"/>
          <w:lang w:val="en-CA"/>
        </w:rPr>
        <w:t>Tip:</w:t>
      </w:r>
      <w:r w:rsidRPr="585BAC6A">
        <w:rPr>
          <w:rFonts w:ascii="Trade Gothic Next" w:eastAsia="Trade Gothic Next" w:hAnsi="Trade Gothic Next" w:cs="Trade Gothic Next"/>
          <w:i/>
          <w:iCs/>
          <w:color w:val="BF4E14"/>
          <w:sz w:val="20"/>
          <w:szCs w:val="20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Click the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image icon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in the middle of the page below to upload your files. Only the following formats are accepted: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JPG/JPEG, PNG, BMP, GIF, or TIFF.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If you need to submit a different file format (e.g.PDF), combine this completed form and your supporting report(s) into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one single file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before uploading it </w:t>
      </w:r>
      <w:bookmarkStart w:id="12" w:name="_Int_1JIGLqnC"/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>to</w:t>
      </w:r>
      <w:bookmarkEnd w:id="12"/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the </w:t>
      </w:r>
      <w:hyperlink r:id="rId22">
        <w:r w:rsidRPr="585BAC6A">
          <w:rPr>
            <w:rStyle w:val="Hyperlink"/>
            <w:rFonts w:ascii="Trade Gothic Next" w:eastAsia="Trade Gothic Next" w:hAnsi="Trade Gothic Next" w:cs="Trade Gothic Next"/>
            <w:i/>
            <w:iCs/>
            <w:sz w:val="20"/>
            <w:szCs w:val="20"/>
            <w:lang w:val="en-CA"/>
          </w:rPr>
          <w:t>Registration Document Portal</w:t>
        </w:r>
      </w:hyperlink>
    </w:p>
    <w:p w14:paraId="5C837D94" w14:textId="710A9647" w:rsidR="01A79AA9" w:rsidRDefault="01A79A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</w:t>
      </w:r>
    </w:p>
    <w:p w14:paraId="109C5587" w14:textId="5427140B" w:rsidR="01A79AA9" w:rsidRDefault="00B64C53" w:rsidP="006A3504">
      <w:pPr>
        <w:widowControl w:val="0"/>
        <w:pBdr>
          <w:top w:val="double" w:sz="4" w:space="8" w:color="D1D1D1"/>
          <w:left w:val="double" w:sz="4" w:space="0" w:color="D1D1D1"/>
          <w:bottom w:val="double" w:sz="4" w:space="1" w:color="D1D1D1"/>
          <w:right w:val="double" w:sz="4" w:space="0" w:color="D1D1D1"/>
        </w:pBdr>
        <w:spacing w:after="0" w:line="200" w:lineRule="atLeast"/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lang w:val="en-CA"/>
          </w:rPr>
          <w:alias w:val="Insert your Image"/>
          <w:tag w:val="Insert your Image"/>
          <w:id w:val="-349953970"/>
          <w:showingPlcHdr/>
          <w:picture/>
        </w:sdtPr>
        <w:sdtEndPr/>
        <w:sdtContent>
          <w:r w:rsidR="006A3504">
            <w:rPr>
              <w:rFonts w:ascii="Calibri" w:eastAsia="Calibri" w:hAnsi="Calibri" w:cs="Calibri"/>
              <w:b/>
              <w:bCs/>
              <w:noProof/>
              <w:color w:val="000000" w:themeColor="text1"/>
              <w:lang w:val="en-CA"/>
            </w:rPr>
            <w:drawing>
              <wp:inline distT="0" distB="0" distL="0" distR="0" wp14:anchorId="64719520" wp14:editId="4D6F98D6">
                <wp:extent cx="6846675" cy="325628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2292" cy="326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1A79AA9" w:rsidRPr="585BAC6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 </w:t>
      </w:r>
    </w:p>
    <w:sdt>
      <w:sdtPr>
        <w:rPr>
          <w:rFonts w:ascii="Trade Gothic Next" w:eastAsia="Trade Gothic Next" w:hAnsi="Trade Gothic Next" w:cs="Trade Gothic Next"/>
          <w:color w:val="000000" w:themeColor="text1"/>
        </w:rPr>
        <w:id w:val="1302816215"/>
        <w:showingPlcHdr/>
        <w:picture/>
      </w:sdtPr>
      <w:sdtEndPr/>
      <w:sdtContent>
        <w:p w14:paraId="2016D89A" w14:textId="27518AC3" w:rsidR="000511B3" w:rsidRDefault="006A3504" w:rsidP="006A3504">
          <w:pPr>
            <w:widowControl w:val="0"/>
            <w:pBdr>
              <w:top w:val="double" w:sz="4" w:space="8" w:color="D1D1D1"/>
              <w:left w:val="double" w:sz="4" w:space="0" w:color="D1D1D1"/>
              <w:bottom w:val="double" w:sz="4" w:space="1" w:color="D1D1D1"/>
              <w:right w:val="double" w:sz="4" w:space="0" w:color="D1D1D1"/>
            </w:pBdr>
            <w:spacing w:after="0" w:line="200" w:lineRule="atLeast"/>
            <w:rPr>
              <w:rFonts w:ascii="Trade Gothic Next" w:eastAsia="Trade Gothic Next" w:hAnsi="Trade Gothic Next" w:cs="Trade Gothic Next"/>
              <w:color w:val="000000" w:themeColor="text1"/>
            </w:rPr>
          </w:pPr>
          <w:r>
            <w:rPr>
              <w:rFonts w:ascii="Trade Gothic Next" w:eastAsia="Trade Gothic Next" w:hAnsi="Trade Gothic Next" w:cs="Trade Gothic Next"/>
              <w:noProof/>
              <w:color w:val="000000" w:themeColor="text1"/>
            </w:rPr>
            <w:drawing>
              <wp:inline distT="0" distB="0" distL="0" distR="0" wp14:anchorId="21DF34D5" wp14:editId="46370E2D">
                <wp:extent cx="6849110" cy="3457575"/>
                <wp:effectExtent l="0" t="0" r="889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222" cy="3458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83DB5B" w14:textId="51FF479E" w:rsidR="005B2875" w:rsidRDefault="01A79AA9" w:rsidP="005B2638">
      <w:pPr>
        <w:spacing w:after="80"/>
        <w:rPr>
          <w:rFonts w:ascii="Calibri" w:eastAsia="Calibri" w:hAnsi="Calibri" w:cs="Calibri"/>
          <w:i/>
          <w:color w:val="000000" w:themeColor="text1"/>
          <w:sz w:val="20"/>
          <w:szCs w:val="20"/>
          <w:lang w:val="en-CA"/>
        </w:rPr>
      </w:pPr>
      <w:r w:rsidRPr="585BAC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CA"/>
        </w:rPr>
        <w:t xml:space="preserve">  </w:t>
      </w:r>
    </w:p>
    <w:sectPr w:rsidR="005B2875" w:rsidSect="00804476">
      <w:headerReference w:type="default" r:id="rId23"/>
      <w:footerReference w:type="default" r:id="rId24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826C" w14:textId="77777777" w:rsidR="005D0B03" w:rsidRDefault="005D0B03" w:rsidP="00091496">
      <w:pPr>
        <w:spacing w:after="0" w:line="240" w:lineRule="auto"/>
      </w:pPr>
      <w:r>
        <w:separator/>
      </w:r>
    </w:p>
  </w:endnote>
  <w:endnote w:type="continuationSeparator" w:id="0">
    <w:p w14:paraId="3B3C23B8" w14:textId="77777777" w:rsidR="005D0B03" w:rsidRDefault="005D0B03" w:rsidP="0009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8627" w14:textId="77777777" w:rsidR="00091496" w:rsidRPr="00E4153F" w:rsidRDefault="00091496" w:rsidP="00091496">
    <w:pPr>
      <w:pStyle w:val="Default"/>
      <w:rPr>
        <w:sz w:val="10"/>
        <w:szCs w:val="10"/>
      </w:rPr>
    </w:pPr>
  </w:p>
  <w:p w14:paraId="0B7E6D1F" w14:textId="1A2EF31E" w:rsidR="00091496" w:rsidRPr="00E4153F" w:rsidRDefault="00091496" w:rsidP="00091496">
    <w:pPr>
      <w:pStyle w:val="Default"/>
      <w:rPr>
        <w:sz w:val="14"/>
        <w:szCs w:val="14"/>
      </w:rPr>
    </w:pPr>
    <w:bookmarkStart w:id="13" w:name="_Hlk160523022"/>
    <w:bookmarkStart w:id="14" w:name="_Hlk160523023"/>
    <w:r w:rsidRPr="00E4153F">
      <w:rPr>
        <w:sz w:val="14"/>
        <w:szCs w:val="14"/>
      </w:rPr>
      <w:t xml:space="preserve">PGME Mask Fit Form </w:t>
    </w:r>
    <w:r w:rsidR="00EB76FB">
      <w:rPr>
        <w:sz w:val="14"/>
        <w:szCs w:val="14"/>
      </w:rPr>
      <w:t>20</w:t>
    </w:r>
    <w:r w:rsidRPr="00E4153F">
      <w:rPr>
        <w:sz w:val="14"/>
        <w:szCs w:val="14"/>
      </w:rPr>
      <w:t>2</w:t>
    </w:r>
    <w:r w:rsidR="00835F21">
      <w:rPr>
        <w:sz w:val="14"/>
        <w:szCs w:val="14"/>
      </w:rPr>
      <w:t>6</w:t>
    </w:r>
    <w:r w:rsidR="585BAC6A" w:rsidRPr="585BAC6A">
      <w:rPr>
        <w:sz w:val="14"/>
        <w:szCs w:val="14"/>
      </w:rPr>
      <w:t>-2027</w:t>
    </w:r>
  </w:p>
  <w:p w14:paraId="3016BC2C" w14:textId="0CA66702" w:rsidR="00091496" w:rsidRPr="00091496" w:rsidRDefault="001E230E">
    <w:pPr>
      <w:pStyle w:val="Footer"/>
      <w:rPr>
        <w:sz w:val="14"/>
        <w:szCs w:val="14"/>
      </w:rPr>
    </w:pPr>
    <w:r>
      <w:rPr>
        <w:sz w:val="14"/>
        <w:szCs w:val="14"/>
      </w:rPr>
      <w:t>Revised</w:t>
    </w:r>
    <w:bookmarkEnd w:id="13"/>
    <w:bookmarkEnd w:id="14"/>
    <w:r w:rsidR="00B84828">
      <w:rPr>
        <w:sz w:val="14"/>
        <w:szCs w:val="14"/>
      </w:rPr>
      <w:t xml:space="preserve">- March </w:t>
    </w:r>
    <w:r w:rsidR="585BAC6A" w:rsidRPr="585BAC6A">
      <w:rPr>
        <w:sz w:val="14"/>
        <w:szCs w:val="14"/>
      </w:rPr>
      <w:t>1</w:t>
    </w:r>
    <w:r w:rsidR="001432CC">
      <w:rPr>
        <w:sz w:val="14"/>
        <w:szCs w:val="14"/>
      </w:rPr>
      <w:t>7</w:t>
    </w:r>
    <w:r w:rsidR="00B84828">
      <w:rPr>
        <w:sz w:val="14"/>
        <w:szCs w:val="14"/>
      </w:rPr>
      <w:t>,</w:t>
    </w:r>
    <w:r w:rsidR="00AE19BB">
      <w:rPr>
        <w:sz w:val="14"/>
        <w:szCs w:val="14"/>
      </w:rPr>
      <w:t xml:space="preserve"> </w:t>
    </w:r>
    <w:r w:rsidR="00B84828">
      <w:rPr>
        <w:sz w:val="14"/>
        <w:szCs w:val="1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FCE1" w14:textId="77777777" w:rsidR="005D0B03" w:rsidRDefault="005D0B03" w:rsidP="00091496">
      <w:pPr>
        <w:spacing w:after="0" w:line="240" w:lineRule="auto"/>
      </w:pPr>
      <w:r>
        <w:separator/>
      </w:r>
    </w:p>
  </w:footnote>
  <w:footnote w:type="continuationSeparator" w:id="0">
    <w:p w14:paraId="32BDF53E" w14:textId="77777777" w:rsidR="005D0B03" w:rsidRDefault="005D0B03" w:rsidP="0009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A85A" w14:textId="318BCBDC" w:rsidR="0095784A" w:rsidRDefault="008044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6E399" wp14:editId="518DF70A">
          <wp:simplePos x="0" y="0"/>
          <wp:positionH relativeFrom="column">
            <wp:posOffset>5702300</wp:posOffset>
          </wp:positionH>
          <wp:positionV relativeFrom="paragraph">
            <wp:posOffset>114300</wp:posOffset>
          </wp:positionV>
          <wp:extent cx="984250" cy="408305"/>
          <wp:effectExtent l="0" t="0" r="6350" b="0"/>
          <wp:wrapNone/>
          <wp:docPr id="1589607574" name="Picture 158960757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5BEB392" wp14:editId="09E065FA">
          <wp:extent cx="2640965" cy="575945"/>
          <wp:effectExtent l="0" t="0" r="6985" b="0"/>
          <wp:docPr id="907825711" name="Picture 907825711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JIGLqnC" int2:invalidationBookmarkName="" int2:hashCode="Q3Sq7iR/sjfObJ" int2:id="NWB5Rgd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83C"/>
    <w:multiLevelType w:val="hybridMultilevel"/>
    <w:tmpl w:val="7A6ABE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63B99"/>
    <w:multiLevelType w:val="multilevel"/>
    <w:tmpl w:val="1F7C3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614A"/>
    <w:multiLevelType w:val="hybridMultilevel"/>
    <w:tmpl w:val="336283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723A29"/>
    <w:multiLevelType w:val="multilevel"/>
    <w:tmpl w:val="CB2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E32B6"/>
    <w:multiLevelType w:val="hybridMultilevel"/>
    <w:tmpl w:val="63307F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35D3F"/>
    <w:multiLevelType w:val="hybridMultilevel"/>
    <w:tmpl w:val="FFFFFFFF"/>
    <w:lvl w:ilvl="0" w:tplc="D19280C6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B5BA30F2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2CB43DA8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C46025DA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7C5A1E3C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44B687BE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BCCE9BA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4CEA131C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9C1EA3A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76E27DC0"/>
    <w:multiLevelType w:val="hybridMultilevel"/>
    <w:tmpl w:val="D3C60B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066007">
    <w:abstractNumId w:val="2"/>
  </w:num>
  <w:num w:numId="2" w16cid:durableId="239219270">
    <w:abstractNumId w:val="5"/>
  </w:num>
  <w:num w:numId="3" w16cid:durableId="1337154245">
    <w:abstractNumId w:val="6"/>
  </w:num>
  <w:num w:numId="4" w16cid:durableId="605236501">
    <w:abstractNumId w:val="4"/>
  </w:num>
  <w:num w:numId="5" w16cid:durableId="2069302659">
    <w:abstractNumId w:val="1"/>
  </w:num>
  <w:num w:numId="6" w16cid:durableId="1521160586">
    <w:abstractNumId w:val="3"/>
  </w:num>
  <w:num w:numId="7" w16cid:durableId="10947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9"/>
    <w:rsid w:val="000018D9"/>
    <w:rsid w:val="000021F1"/>
    <w:rsid w:val="000022B8"/>
    <w:rsid w:val="000032CA"/>
    <w:rsid w:val="000036BB"/>
    <w:rsid w:val="00005B37"/>
    <w:rsid w:val="000075E3"/>
    <w:rsid w:val="0001044C"/>
    <w:rsid w:val="0001399B"/>
    <w:rsid w:val="00023400"/>
    <w:rsid w:val="00024659"/>
    <w:rsid w:val="00027CBD"/>
    <w:rsid w:val="00027D68"/>
    <w:rsid w:val="00037A99"/>
    <w:rsid w:val="0004042B"/>
    <w:rsid w:val="000511B3"/>
    <w:rsid w:val="00052ACF"/>
    <w:rsid w:val="00067ECD"/>
    <w:rsid w:val="00072AF7"/>
    <w:rsid w:val="000850CF"/>
    <w:rsid w:val="00091496"/>
    <w:rsid w:val="000917AB"/>
    <w:rsid w:val="0009269E"/>
    <w:rsid w:val="00092FDA"/>
    <w:rsid w:val="0009406F"/>
    <w:rsid w:val="00094610"/>
    <w:rsid w:val="00096A34"/>
    <w:rsid w:val="000973D2"/>
    <w:rsid w:val="000A0525"/>
    <w:rsid w:val="000A1844"/>
    <w:rsid w:val="000A605B"/>
    <w:rsid w:val="000B0C33"/>
    <w:rsid w:val="000B3CFD"/>
    <w:rsid w:val="000B444E"/>
    <w:rsid w:val="000B573F"/>
    <w:rsid w:val="000C0252"/>
    <w:rsid w:val="000C705A"/>
    <w:rsid w:val="000D3137"/>
    <w:rsid w:val="000E1647"/>
    <w:rsid w:val="000F3C75"/>
    <w:rsid w:val="000F3C9F"/>
    <w:rsid w:val="000F3D1A"/>
    <w:rsid w:val="000F50DC"/>
    <w:rsid w:val="0010063F"/>
    <w:rsid w:val="00105F37"/>
    <w:rsid w:val="00107E9E"/>
    <w:rsid w:val="00111B89"/>
    <w:rsid w:val="00114D0E"/>
    <w:rsid w:val="0011721A"/>
    <w:rsid w:val="001221AF"/>
    <w:rsid w:val="00123B1D"/>
    <w:rsid w:val="00127ECC"/>
    <w:rsid w:val="001347AC"/>
    <w:rsid w:val="00137DDB"/>
    <w:rsid w:val="001432CC"/>
    <w:rsid w:val="00144D8C"/>
    <w:rsid w:val="0016154C"/>
    <w:rsid w:val="00163B89"/>
    <w:rsid w:val="00164280"/>
    <w:rsid w:val="00164DEB"/>
    <w:rsid w:val="00165C51"/>
    <w:rsid w:val="001709F7"/>
    <w:rsid w:val="00171326"/>
    <w:rsid w:val="0017425F"/>
    <w:rsid w:val="00174571"/>
    <w:rsid w:val="00176FA9"/>
    <w:rsid w:val="001804A2"/>
    <w:rsid w:val="0018548D"/>
    <w:rsid w:val="00186C21"/>
    <w:rsid w:val="001902C8"/>
    <w:rsid w:val="00191FCD"/>
    <w:rsid w:val="0019379A"/>
    <w:rsid w:val="00197283"/>
    <w:rsid w:val="001A31C1"/>
    <w:rsid w:val="001A3AA5"/>
    <w:rsid w:val="001A5977"/>
    <w:rsid w:val="001A7780"/>
    <w:rsid w:val="001B3EA3"/>
    <w:rsid w:val="001B7C90"/>
    <w:rsid w:val="001D1C50"/>
    <w:rsid w:val="001E230E"/>
    <w:rsid w:val="001E330A"/>
    <w:rsid w:val="001E43E7"/>
    <w:rsid w:val="001F328D"/>
    <w:rsid w:val="001F4A2B"/>
    <w:rsid w:val="002006B8"/>
    <w:rsid w:val="00201873"/>
    <w:rsid w:val="002042F1"/>
    <w:rsid w:val="00206847"/>
    <w:rsid w:val="0022186A"/>
    <w:rsid w:val="00223480"/>
    <w:rsid w:val="00224351"/>
    <w:rsid w:val="002243B0"/>
    <w:rsid w:val="002243C1"/>
    <w:rsid w:val="002247F7"/>
    <w:rsid w:val="00230457"/>
    <w:rsid w:val="002324D2"/>
    <w:rsid w:val="00233B83"/>
    <w:rsid w:val="00235D9E"/>
    <w:rsid w:val="00235E0C"/>
    <w:rsid w:val="002371F0"/>
    <w:rsid w:val="002614A2"/>
    <w:rsid w:val="00262309"/>
    <w:rsid w:val="0026380E"/>
    <w:rsid w:val="00266007"/>
    <w:rsid w:val="00270256"/>
    <w:rsid w:val="002769F4"/>
    <w:rsid w:val="00276AE2"/>
    <w:rsid w:val="002922C3"/>
    <w:rsid w:val="002969EB"/>
    <w:rsid w:val="002A14E6"/>
    <w:rsid w:val="002A1DEF"/>
    <w:rsid w:val="002A3E59"/>
    <w:rsid w:val="002A6850"/>
    <w:rsid w:val="002C0DC1"/>
    <w:rsid w:val="002C4A23"/>
    <w:rsid w:val="002C5670"/>
    <w:rsid w:val="002C5BF5"/>
    <w:rsid w:val="002D0991"/>
    <w:rsid w:val="002D21A1"/>
    <w:rsid w:val="002D464C"/>
    <w:rsid w:val="002D4B9D"/>
    <w:rsid w:val="002D4E25"/>
    <w:rsid w:val="002D578A"/>
    <w:rsid w:val="002D5908"/>
    <w:rsid w:val="002E2110"/>
    <w:rsid w:val="002E2224"/>
    <w:rsid w:val="002E3CCE"/>
    <w:rsid w:val="002E54A0"/>
    <w:rsid w:val="002F0C60"/>
    <w:rsid w:val="002F1B2B"/>
    <w:rsid w:val="003069F4"/>
    <w:rsid w:val="00315078"/>
    <w:rsid w:val="003169E7"/>
    <w:rsid w:val="00321867"/>
    <w:rsid w:val="00321896"/>
    <w:rsid w:val="0032464F"/>
    <w:rsid w:val="00333EAA"/>
    <w:rsid w:val="0034038B"/>
    <w:rsid w:val="00345530"/>
    <w:rsid w:val="0034588C"/>
    <w:rsid w:val="00347F24"/>
    <w:rsid w:val="003515D4"/>
    <w:rsid w:val="00352013"/>
    <w:rsid w:val="00354C60"/>
    <w:rsid w:val="00355127"/>
    <w:rsid w:val="003551C4"/>
    <w:rsid w:val="00361584"/>
    <w:rsid w:val="00366391"/>
    <w:rsid w:val="003727F9"/>
    <w:rsid w:val="00385218"/>
    <w:rsid w:val="00392539"/>
    <w:rsid w:val="00394850"/>
    <w:rsid w:val="003966FA"/>
    <w:rsid w:val="00397346"/>
    <w:rsid w:val="003A44DD"/>
    <w:rsid w:val="003A5132"/>
    <w:rsid w:val="003A5383"/>
    <w:rsid w:val="003A75B7"/>
    <w:rsid w:val="003B2DC2"/>
    <w:rsid w:val="003B42CA"/>
    <w:rsid w:val="003C0019"/>
    <w:rsid w:val="003C09A4"/>
    <w:rsid w:val="003D3587"/>
    <w:rsid w:val="003D4EC5"/>
    <w:rsid w:val="003D74D6"/>
    <w:rsid w:val="003E1FEF"/>
    <w:rsid w:val="003E3B5D"/>
    <w:rsid w:val="003E5393"/>
    <w:rsid w:val="003E5871"/>
    <w:rsid w:val="003F1BA2"/>
    <w:rsid w:val="004018FE"/>
    <w:rsid w:val="00403E13"/>
    <w:rsid w:val="00421ED0"/>
    <w:rsid w:val="00422172"/>
    <w:rsid w:val="00423871"/>
    <w:rsid w:val="0042444D"/>
    <w:rsid w:val="004278EF"/>
    <w:rsid w:val="004319BC"/>
    <w:rsid w:val="0043770C"/>
    <w:rsid w:val="00437DEF"/>
    <w:rsid w:val="004407B2"/>
    <w:rsid w:val="004449FF"/>
    <w:rsid w:val="0044587F"/>
    <w:rsid w:val="004536B2"/>
    <w:rsid w:val="004558E1"/>
    <w:rsid w:val="00461DB3"/>
    <w:rsid w:val="00463D0F"/>
    <w:rsid w:val="00465CFE"/>
    <w:rsid w:val="00466A63"/>
    <w:rsid w:val="00480905"/>
    <w:rsid w:val="004951D5"/>
    <w:rsid w:val="00496067"/>
    <w:rsid w:val="004A14B6"/>
    <w:rsid w:val="004B0E55"/>
    <w:rsid w:val="004B6047"/>
    <w:rsid w:val="004D32A8"/>
    <w:rsid w:val="004D41F6"/>
    <w:rsid w:val="004D7C42"/>
    <w:rsid w:val="004E1767"/>
    <w:rsid w:val="004E3C6A"/>
    <w:rsid w:val="004E586D"/>
    <w:rsid w:val="004E6B95"/>
    <w:rsid w:val="004E6C0D"/>
    <w:rsid w:val="004F60AA"/>
    <w:rsid w:val="00507D7F"/>
    <w:rsid w:val="005137E1"/>
    <w:rsid w:val="00520EA2"/>
    <w:rsid w:val="005261DD"/>
    <w:rsid w:val="00527323"/>
    <w:rsid w:val="00531005"/>
    <w:rsid w:val="0053502E"/>
    <w:rsid w:val="005368CE"/>
    <w:rsid w:val="00541996"/>
    <w:rsid w:val="00550CEC"/>
    <w:rsid w:val="005600BD"/>
    <w:rsid w:val="00570D51"/>
    <w:rsid w:val="005725D5"/>
    <w:rsid w:val="00577906"/>
    <w:rsid w:val="00580FA0"/>
    <w:rsid w:val="005820BD"/>
    <w:rsid w:val="00583E3B"/>
    <w:rsid w:val="005842A5"/>
    <w:rsid w:val="00586665"/>
    <w:rsid w:val="00596B33"/>
    <w:rsid w:val="005A02F0"/>
    <w:rsid w:val="005A4C3A"/>
    <w:rsid w:val="005B11B4"/>
    <w:rsid w:val="005B2638"/>
    <w:rsid w:val="005B2875"/>
    <w:rsid w:val="005B3280"/>
    <w:rsid w:val="005D0B03"/>
    <w:rsid w:val="005D3112"/>
    <w:rsid w:val="005D3144"/>
    <w:rsid w:val="005D45E3"/>
    <w:rsid w:val="005D6B8F"/>
    <w:rsid w:val="005E5740"/>
    <w:rsid w:val="005E7EDD"/>
    <w:rsid w:val="005F720E"/>
    <w:rsid w:val="005F7E65"/>
    <w:rsid w:val="00601F72"/>
    <w:rsid w:val="00611616"/>
    <w:rsid w:val="006405E2"/>
    <w:rsid w:val="006462F3"/>
    <w:rsid w:val="006474B9"/>
    <w:rsid w:val="0065459C"/>
    <w:rsid w:val="00656B19"/>
    <w:rsid w:val="006611E0"/>
    <w:rsid w:val="006736E4"/>
    <w:rsid w:val="006749A5"/>
    <w:rsid w:val="00675449"/>
    <w:rsid w:val="00676436"/>
    <w:rsid w:val="00680903"/>
    <w:rsid w:val="00684D21"/>
    <w:rsid w:val="00687B90"/>
    <w:rsid w:val="00692347"/>
    <w:rsid w:val="0069543F"/>
    <w:rsid w:val="006A1E1D"/>
    <w:rsid w:val="006A3504"/>
    <w:rsid w:val="006A3D68"/>
    <w:rsid w:val="006B0939"/>
    <w:rsid w:val="006B554A"/>
    <w:rsid w:val="006B7D0E"/>
    <w:rsid w:val="006C00E6"/>
    <w:rsid w:val="006C50AA"/>
    <w:rsid w:val="006D0BB0"/>
    <w:rsid w:val="006D16CB"/>
    <w:rsid w:val="006F7BFC"/>
    <w:rsid w:val="007054EF"/>
    <w:rsid w:val="00712AB8"/>
    <w:rsid w:val="00714CBC"/>
    <w:rsid w:val="00716BE4"/>
    <w:rsid w:val="007339E7"/>
    <w:rsid w:val="00734A9E"/>
    <w:rsid w:val="00740AC8"/>
    <w:rsid w:val="00740F46"/>
    <w:rsid w:val="00743AF7"/>
    <w:rsid w:val="00745BB3"/>
    <w:rsid w:val="00746D3C"/>
    <w:rsid w:val="0075235B"/>
    <w:rsid w:val="00752847"/>
    <w:rsid w:val="00754563"/>
    <w:rsid w:val="00757518"/>
    <w:rsid w:val="0076167C"/>
    <w:rsid w:val="007636AC"/>
    <w:rsid w:val="00770D11"/>
    <w:rsid w:val="00780813"/>
    <w:rsid w:val="00785827"/>
    <w:rsid w:val="0078639D"/>
    <w:rsid w:val="00787023"/>
    <w:rsid w:val="00787780"/>
    <w:rsid w:val="00797955"/>
    <w:rsid w:val="00797EF2"/>
    <w:rsid w:val="007A33B6"/>
    <w:rsid w:val="007A4660"/>
    <w:rsid w:val="007A492C"/>
    <w:rsid w:val="007A5EEF"/>
    <w:rsid w:val="007B2AD5"/>
    <w:rsid w:val="007B2B3F"/>
    <w:rsid w:val="007B2FC9"/>
    <w:rsid w:val="007B5C35"/>
    <w:rsid w:val="007B6953"/>
    <w:rsid w:val="007B79FE"/>
    <w:rsid w:val="007C101F"/>
    <w:rsid w:val="007C24DE"/>
    <w:rsid w:val="007C4427"/>
    <w:rsid w:val="007D2DC5"/>
    <w:rsid w:val="007D4E05"/>
    <w:rsid w:val="007D62A5"/>
    <w:rsid w:val="007E1FFB"/>
    <w:rsid w:val="007F05A2"/>
    <w:rsid w:val="00800236"/>
    <w:rsid w:val="00804476"/>
    <w:rsid w:val="00810511"/>
    <w:rsid w:val="00815189"/>
    <w:rsid w:val="008219A0"/>
    <w:rsid w:val="00822573"/>
    <w:rsid w:val="00822FF4"/>
    <w:rsid w:val="00825744"/>
    <w:rsid w:val="00835F21"/>
    <w:rsid w:val="00835FB5"/>
    <w:rsid w:val="0085542D"/>
    <w:rsid w:val="008561CE"/>
    <w:rsid w:val="00856C25"/>
    <w:rsid w:val="00866126"/>
    <w:rsid w:val="0086759C"/>
    <w:rsid w:val="0087295E"/>
    <w:rsid w:val="00872E02"/>
    <w:rsid w:val="00884AF0"/>
    <w:rsid w:val="00885245"/>
    <w:rsid w:val="008855CB"/>
    <w:rsid w:val="00890219"/>
    <w:rsid w:val="0089663E"/>
    <w:rsid w:val="008A20BE"/>
    <w:rsid w:val="008A49BA"/>
    <w:rsid w:val="008A53B0"/>
    <w:rsid w:val="008B05B2"/>
    <w:rsid w:val="008B21CC"/>
    <w:rsid w:val="008B476E"/>
    <w:rsid w:val="008C131E"/>
    <w:rsid w:val="008C177D"/>
    <w:rsid w:val="008C4E6E"/>
    <w:rsid w:val="008C621C"/>
    <w:rsid w:val="008D1160"/>
    <w:rsid w:val="008D6150"/>
    <w:rsid w:val="008E3FAA"/>
    <w:rsid w:val="008E73A6"/>
    <w:rsid w:val="008E7BC6"/>
    <w:rsid w:val="009008F0"/>
    <w:rsid w:val="00900B98"/>
    <w:rsid w:val="009067A4"/>
    <w:rsid w:val="009142D6"/>
    <w:rsid w:val="00914C63"/>
    <w:rsid w:val="009155C4"/>
    <w:rsid w:val="00916E48"/>
    <w:rsid w:val="0092644B"/>
    <w:rsid w:val="00950910"/>
    <w:rsid w:val="00953255"/>
    <w:rsid w:val="0095365F"/>
    <w:rsid w:val="009569C9"/>
    <w:rsid w:val="00957285"/>
    <w:rsid w:val="0095784A"/>
    <w:rsid w:val="00962111"/>
    <w:rsid w:val="00966125"/>
    <w:rsid w:val="009673F2"/>
    <w:rsid w:val="00974ED5"/>
    <w:rsid w:val="00981239"/>
    <w:rsid w:val="009850DB"/>
    <w:rsid w:val="00990946"/>
    <w:rsid w:val="00990B2E"/>
    <w:rsid w:val="00995720"/>
    <w:rsid w:val="009962D8"/>
    <w:rsid w:val="009B63C9"/>
    <w:rsid w:val="009C1F59"/>
    <w:rsid w:val="009C3E1F"/>
    <w:rsid w:val="009C5AB7"/>
    <w:rsid w:val="009C5ACB"/>
    <w:rsid w:val="009D47FF"/>
    <w:rsid w:val="009D504D"/>
    <w:rsid w:val="009F05BE"/>
    <w:rsid w:val="009F2AF8"/>
    <w:rsid w:val="009F35AA"/>
    <w:rsid w:val="00A04ECC"/>
    <w:rsid w:val="00A064F3"/>
    <w:rsid w:val="00A100B2"/>
    <w:rsid w:val="00A12645"/>
    <w:rsid w:val="00A12B6D"/>
    <w:rsid w:val="00A20EDF"/>
    <w:rsid w:val="00A2357B"/>
    <w:rsid w:val="00A248A4"/>
    <w:rsid w:val="00A342DF"/>
    <w:rsid w:val="00A466A6"/>
    <w:rsid w:val="00A47E0E"/>
    <w:rsid w:val="00A50BBF"/>
    <w:rsid w:val="00A51FE7"/>
    <w:rsid w:val="00A529C0"/>
    <w:rsid w:val="00A606C5"/>
    <w:rsid w:val="00A6202F"/>
    <w:rsid w:val="00A659D9"/>
    <w:rsid w:val="00A7115D"/>
    <w:rsid w:val="00A71220"/>
    <w:rsid w:val="00A752FF"/>
    <w:rsid w:val="00A75F40"/>
    <w:rsid w:val="00A7713B"/>
    <w:rsid w:val="00A84C3C"/>
    <w:rsid w:val="00A9144E"/>
    <w:rsid w:val="00A9234C"/>
    <w:rsid w:val="00A93845"/>
    <w:rsid w:val="00A97864"/>
    <w:rsid w:val="00AA17CF"/>
    <w:rsid w:val="00AA1BFB"/>
    <w:rsid w:val="00AC7764"/>
    <w:rsid w:val="00AD07AE"/>
    <w:rsid w:val="00AD36BB"/>
    <w:rsid w:val="00AD6B76"/>
    <w:rsid w:val="00AE19BB"/>
    <w:rsid w:val="00AE21D1"/>
    <w:rsid w:val="00AE3E9E"/>
    <w:rsid w:val="00AE7A61"/>
    <w:rsid w:val="00AF0EED"/>
    <w:rsid w:val="00AF2550"/>
    <w:rsid w:val="00AF4D69"/>
    <w:rsid w:val="00B04B3C"/>
    <w:rsid w:val="00B05D93"/>
    <w:rsid w:val="00B06539"/>
    <w:rsid w:val="00B14A18"/>
    <w:rsid w:val="00B168CF"/>
    <w:rsid w:val="00B24C25"/>
    <w:rsid w:val="00B2531E"/>
    <w:rsid w:val="00B3087C"/>
    <w:rsid w:val="00B308A8"/>
    <w:rsid w:val="00B417A2"/>
    <w:rsid w:val="00B4756F"/>
    <w:rsid w:val="00B509AC"/>
    <w:rsid w:val="00B53F32"/>
    <w:rsid w:val="00B63378"/>
    <w:rsid w:val="00B64C53"/>
    <w:rsid w:val="00B679C4"/>
    <w:rsid w:val="00B7005D"/>
    <w:rsid w:val="00B71F02"/>
    <w:rsid w:val="00B72877"/>
    <w:rsid w:val="00B72A42"/>
    <w:rsid w:val="00B73B68"/>
    <w:rsid w:val="00B76BDF"/>
    <w:rsid w:val="00B84828"/>
    <w:rsid w:val="00B8483F"/>
    <w:rsid w:val="00B870F5"/>
    <w:rsid w:val="00B87959"/>
    <w:rsid w:val="00B92D1E"/>
    <w:rsid w:val="00B93EEB"/>
    <w:rsid w:val="00B94038"/>
    <w:rsid w:val="00BA7453"/>
    <w:rsid w:val="00BB3DAE"/>
    <w:rsid w:val="00BB4D26"/>
    <w:rsid w:val="00BB7AF3"/>
    <w:rsid w:val="00BC1E6A"/>
    <w:rsid w:val="00BC3BC7"/>
    <w:rsid w:val="00BD29A8"/>
    <w:rsid w:val="00BD50D6"/>
    <w:rsid w:val="00BD54E9"/>
    <w:rsid w:val="00BD6EBF"/>
    <w:rsid w:val="00BD6ECA"/>
    <w:rsid w:val="00BE02C1"/>
    <w:rsid w:val="00BF40EE"/>
    <w:rsid w:val="00BF5664"/>
    <w:rsid w:val="00C00CD2"/>
    <w:rsid w:val="00C05243"/>
    <w:rsid w:val="00C06378"/>
    <w:rsid w:val="00C10ACC"/>
    <w:rsid w:val="00C10E69"/>
    <w:rsid w:val="00C10EA7"/>
    <w:rsid w:val="00C20218"/>
    <w:rsid w:val="00C265BF"/>
    <w:rsid w:val="00C3050C"/>
    <w:rsid w:val="00C330B0"/>
    <w:rsid w:val="00C3354A"/>
    <w:rsid w:val="00C361B8"/>
    <w:rsid w:val="00C42E72"/>
    <w:rsid w:val="00C45532"/>
    <w:rsid w:val="00C4633D"/>
    <w:rsid w:val="00C46C17"/>
    <w:rsid w:val="00C475AB"/>
    <w:rsid w:val="00C51686"/>
    <w:rsid w:val="00C54265"/>
    <w:rsid w:val="00C546F9"/>
    <w:rsid w:val="00C55918"/>
    <w:rsid w:val="00C624EC"/>
    <w:rsid w:val="00C640F5"/>
    <w:rsid w:val="00C6478E"/>
    <w:rsid w:val="00C70BD8"/>
    <w:rsid w:val="00C77285"/>
    <w:rsid w:val="00C82465"/>
    <w:rsid w:val="00CB4454"/>
    <w:rsid w:val="00CB4A93"/>
    <w:rsid w:val="00CB4E23"/>
    <w:rsid w:val="00CB5323"/>
    <w:rsid w:val="00CB5AFD"/>
    <w:rsid w:val="00CC1D6A"/>
    <w:rsid w:val="00CD22DF"/>
    <w:rsid w:val="00CD3097"/>
    <w:rsid w:val="00CD6254"/>
    <w:rsid w:val="00CD63D2"/>
    <w:rsid w:val="00D02A61"/>
    <w:rsid w:val="00D053DF"/>
    <w:rsid w:val="00D135F8"/>
    <w:rsid w:val="00D1413F"/>
    <w:rsid w:val="00D24C30"/>
    <w:rsid w:val="00D32966"/>
    <w:rsid w:val="00D32AD2"/>
    <w:rsid w:val="00D33F18"/>
    <w:rsid w:val="00D353DF"/>
    <w:rsid w:val="00D35F5B"/>
    <w:rsid w:val="00D41033"/>
    <w:rsid w:val="00D44584"/>
    <w:rsid w:val="00D566F4"/>
    <w:rsid w:val="00D608C9"/>
    <w:rsid w:val="00D62277"/>
    <w:rsid w:val="00D700E2"/>
    <w:rsid w:val="00D70503"/>
    <w:rsid w:val="00D70B2C"/>
    <w:rsid w:val="00D7121B"/>
    <w:rsid w:val="00D73FA5"/>
    <w:rsid w:val="00D76B2F"/>
    <w:rsid w:val="00D86506"/>
    <w:rsid w:val="00D9072E"/>
    <w:rsid w:val="00D9349D"/>
    <w:rsid w:val="00D943CF"/>
    <w:rsid w:val="00DA2E07"/>
    <w:rsid w:val="00DA3806"/>
    <w:rsid w:val="00DA4159"/>
    <w:rsid w:val="00DA500A"/>
    <w:rsid w:val="00DC66F7"/>
    <w:rsid w:val="00DC6931"/>
    <w:rsid w:val="00DD3708"/>
    <w:rsid w:val="00DD6FF2"/>
    <w:rsid w:val="00DE3F9C"/>
    <w:rsid w:val="00DE7E26"/>
    <w:rsid w:val="00DF28FF"/>
    <w:rsid w:val="00DF5D9C"/>
    <w:rsid w:val="00E00A70"/>
    <w:rsid w:val="00E052D9"/>
    <w:rsid w:val="00E05378"/>
    <w:rsid w:val="00E16EFF"/>
    <w:rsid w:val="00E222E7"/>
    <w:rsid w:val="00E2792E"/>
    <w:rsid w:val="00E32825"/>
    <w:rsid w:val="00E40423"/>
    <w:rsid w:val="00E40CFD"/>
    <w:rsid w:val="00E43453"/>
    <w:rsid w:val="00E5184E"/>
    <w:rsid w:val="00E51A74"/>
    <w:rsid w:val="00E56D8B"/>
    <w:rsid w:val="00E65713"/>
    <w:rsid w:val="00E66C08"/>
    <w:rsid w:val="00E7608E"/>
    <w:rsid w:val="00E90CD5"/>
    <w:rsid w:val="00E931DF"/>
    <w:rsid w:val="00E96F66"/>
    <w:rsid w:val="00EA5A0A"/>
    <w:rsid w:val="00EB5731"/>
    <w:rsid w:val="00EB76FB"/>
    <w:rsid w:val="00EC08BB"/>
    <w:rsid w:val="00EC1D3F"/>
    <w:rsid w:val="00EC3B72"/>
    <w:rsid w:val="00EC5FDB"/>
    <w:rsid w:val="00EC7528"/>
    <w:rsid w:val="00ED1703"/>
    <w:rsid w:val="00ED1847"/>
    <w:rsid w:val="00ED2CAD"/>
    <w:rsid w:val="00EE46EA"/>
    <w:rsid w:val="00EE5570"/>
    <w:rsid w:val="00EF11D7"/>
    <w:rsid w:val="00EF2665"/>
    <w:rsid w:val="00EF29A1"/>
    <w:rsid w:val="00F03679"/>
    <w:rsid w:val="00F05923"/>
    <w:rsid w:val="00F06CB0"/>
    <w:rsid w:val="00F06DE2"/>
    <w:rsid w:val="00F07778"/>
    <w:rsid w:val="00F07CB3"/>
    <w:rsid w:val="00F13287"/>
    <w:rsid w:val="00F169B5"/>
    <w:rsid w:val="00F16D8C"/>
    <w:rsid w:val="00F171FF"/>
    <w:rsid w:val="00F200DB"/>
    <w:rsid w:val="00F2182C"/>
    <w:rsid w:val="00F22D4E"/>
    <w:rsid w:val="00F2746F"/>
    <w:rsid w:val="00F31412"/>
    <w:rsid w:val="00F342BA"/>
    <w:rsid w:val="00F37390"/>
    <w:rsid w:val="00F425BC"/>
    <w:rsid w:val="00F54866"/>
    <w:rsid w:val="00F6380D"/>
    <w:rsid w:val="00F675FF"/>
    <w:rsid w:val="00F75975"/>
    <w:rsid w:val="00F75A04"/>
    <w:rsid w:val="00F762DB"/>
    <w:rsid w:val="00FA2B40"/>
    <w:rsid w:val="00FA302D"/>
    <w:rsid w:val="00FB0F32"/>
    <w:rsid w:val="00FB1CA4"/>
    <w:rsid w:val="00FB44D2"/>
    <w:rsid w:val="00FD0C38"/>
    <w:rsid w:val="00FD14AA"/>
    <w:rsid w:val="00FE191B"/>
    <w:rsid w:val="00FE68E1"/>
    <w:rsid w:val="01A79AA9"/>
    <w:rsid w:val="01CF4579"/>
    <w:rsid w:val="02856C61"/>
    <w:rsid w:val="02B1DB9E"/>
    <w:rsid w:val="03303484"/>
    <w:rsid w:val="0436BB1D"/>
    <w:rsid w:val="046099C5"/>
    <w:rsid w:val="0513FA73"/>
    <w:rsid w:val="055874C1"/>
    <w:rsid w:val="0567A636"/>
    <w:rsid w:val="06148D1C"/>
    <w:rsid w:val="066D64AA"/>
    <w:rsid w:val="06C39C3D"/>
    <w:rsid w:val="0A8AC018"/>
    <w:rsid w:val="0AB98FBD"/>
    <w:rsid w:val="0AD410E5"/>
    <w:rsid w:val="0BA975EB"/>
    <w:rsid w:val="0BA9FF2A"/>
    <w:rsid w:val="0EED9388"/>
    <w:rsid w:val="0FEEB28A"/>
    <w:rsid w:val="10169C4B"/>
    <w:rsid w:val="1065B719"/>
    <w:rsid w:val="10F3EDDF"/>
    <w:rsid w:val="118F96CB"/>
    <w:rsid w:val="11ACAAC2"/>
    <w:rsid w:val="13437D10"/>
    <w:rsid w:val="136DC6D9"/>
    <w:rsid w:val="153C7D3F"/>
    <w:rsid w:val="160F8AB5"/>
    <w:rsid w:val="171E4594"/>
    <w:rsid w:val="1A76E3F8"/>
    <w:rsid w:val="1D05C674"/>
    <w:rsid w:val="1D6BBC23"/>
    <w:rsid w:val="1EB21ADC"/>
    <w:rsid w:val="1EDE6115"/>
    <w:rsid w:val="2109A677"/>
    <w:rsid w:val="2281383D"/>
    <w:rsid w:val="231398CC"/>
    <w:rsid w:val="2489D6BB"/>
    <w:rsid w:val="24A9E1E0"/>
    <w:rsid w:val="251060D9"/>
    <w:rsid w:val="2529C46B"/>
    <w:rsid w:val="25494E40"/>
    <w:rsid w:val="25750842"/>
    <w:rsid w:val="258ED250"/>
    <w:rsid w:val="25D8AABC"/>
    <w:rsid w:val="26A7B051"/>
    <w:rsid w:val="27DEAB63"/>
    <w:rsid w:val="2891C823"/>
    <w:rsid w:val="29D7CCDC"/>
    <w:rsid w:val="2A9A9585"/>
    <w:rsid w:val="2B8EFDF5"/>
    <w:rsid w:val="2C6EDE71"/>
    <w:rsid w:val="2C7A1C52"/>
    <w:rsid w:val="2CE81DF3"/>
    <w:rsid w:val="2D10013C"/>
    <w:rsid w:val="2D6869E3"/>
    <w:rsid w:val="2E8454B5"/>
    <w:rsid w:val="2F3A937D"/>
    <w:rsid w:val="2FA687E4"/>
    <w:rsid w:val="3108A8F9"/>
    <w:rsid w:val="320169E9"/>
    <w:rsid w:val="3341D5F0"/>
    <w:rsid w:val="35FCA7EC"/>
    <w:rsid w:val="36257813"/>
    <w:rsid w:val="371E3409"/>
    <w:rsid w:val="376E0D8A"/>
    <w:rsid w:val="388B1B95"/>
    <w:rsid w:val="395ACD88"/>
    <w:rsid w:val="39A4A42C"/>
    <w:rsid w:val="3AD41C91"/>
    <w:rsid w:val="3BBDD899"/>
    <w:rsid w:val="3BE5A9B2"/>
    <w:rsid w:val="3CEE1DF9"/>
    <w:rsid w:val="3E1E8263"/>
    <w:rsid w:val="3EB0A01D"/>
    <w:rsid w:val="3F0B1F2B"/>
    <w:rsid w:val="3F62035E"/>
    <w:rsid w:val="3FCB70AE"/>
    <w:rsid w:val="3FF853F7"/>
    <w:rsid w:val="409CE504"/>
    <w:rsid w:val="40BA2542"/>
    <w:rsid w:val="4126059D"/>
    <w:rsid w:val="41545E2A"/>
    <w:rsid w:val="41762C08"/>
    <w:rsid w:val="41F4545B"/>
    <w:rsid w:val="433FEC76"/>
    <w:rsid w:val="4358CD99"/>
    <w:rsid w:val="43B931EE"/>
    <w:rsid w:val="43CC1978"/>
    <w:rsid w:val="446B8A61"/>
    <w:rsid w:val="4593F89E"/>
    <w:rsid w:val="45B7BA90"/>
    <w:rsid w:val="45D0E8BB"/>
    <w:rsid w:val="46B22AE8"/>
    <w:rsid w:val="477C671C"/>
    <w:rsid w:val="48FB7D79"/>
    <w:rsid w:val="4AE3958C"/>
    <w:rsid w:val="4B6DA5E6"/>
    <w:rsid w:val="4B90582E"/>
    <w:rsid w:val="4C0405F7"/>
    <w:rsid w:val="4D316C82"/>
    <w:rsid w:val="4DB1DD2C"/>
    <w:rsid w:val="4DDBB939"/>
    <w:rsid w:val="4EA4F339"/>
    <w:rsid w:val="4F151DE4"/>
    <w:rsid w:val="4F4F2DAA"/>
    <w:rsid w:val="500BD6D2"/>
    <w:rsid w:val="50395BCE"/>
    <w:rsid w:val="5073CB73"/>
    <w:rsid w:val="50C91477"/>
    <w:rsid w:val="512F84AA"/>
    <w:rsid w:val="548441ED"/>
    <w:rsid w:val="55302261"/>
    <w:rsid w:val="565BEF81"/>
    <w:rsid w:val="56723038"/>
    <w:rsid w:val="585BAC6A"/>
    <w:rsid w:val="5E0B95A3"/>
    <w:rsid w:val="5EE02264"/>
    <w:rsid w:val="5F3ED844"/>
    <w:rsid w:val="615275E6"/>
    <w:rsid w:val="620A24E3"/>
    <w:rsid w:val="64335839"/>
    <w:rsid w:val="651AE30D"/>
    <w:rsid w:val="65378213"/>
    <w:rsid w:val="65662EF9"/>
    <w:rsid w:val="6963CCD4"/>
    <w:rsid w:val="6C382F49"/>
    <w:rsid w:val="6C89DCB3"/>
    <w:rsid w:val="6D8A19FE"/>
    <w:rsid w:val="6E134854"/>
    <w:rsid w:val="6E9DD0F2"/>
    <w:rsid w:val="6F543208"/>
    <w:rsid w:val="6F82131A"/>
    <w:rsid w:val="71016482"/>
    <w:rsid w:val="719C6AAD"/>
    <w:rsid w:val="722B3796"/>
    <w:rsid w:val="72E3A15C"/>
    <w:rsid w:val="764F9419"/>
    <w:rsid w:val="7673A9CC"/>
    <w:rsid w:val="77B8DB93"/>
    <w:rsid w:val="7865325A"/>
    <w:rsid w:val="78750B73"/>
    <w:rsid w:val="78CBA307"/>
    <w:rsid w:val="797D5F03"/>
    <w:rsid w:val="7988CE1C"/>
    <w:rsid w:val="7A07D841"/>
    <w:rsid w:val="7B11F9DE"/>
    <w:rsid w:val="7B604993"/>
    <w:rsid w:val="7C599BD8"/>
    <w:rsid w:val="7CC85C23"/>
    <w:rsid w:val="7D79EE48"/>
    <w:rsid w:val="7D9A8A3A"/>
    <w:rsid w:val="7E909D56"/>
    <w:rsid w:val="7EC4864B"/>
    <w:rsid w:val="7ED0D9D8"/>
    <w:rsid w:val="7EEA1F3A"/>
    <w:rsid w:val="7F5FE75F"/>
    <w:rsid w:val="7FA95052"/>
    <w:rsid w:val="7FD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04088"/>
  <w15:chartTrackingRefBased/>
  <w15:docId w15:val="{4FE35DBE-FE14-45B7-A47C-C2965CFF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0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112"/>
    <w:pPr>
      <w:keepNext/>
      <w:keepLines/>
      <w:widowControl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F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3F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7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96"/>
  </w:style>
  <w:style w:type="paragraph" w:styleId="Footer">
    <w:name w:val="footer"/>
    <w:basedOn w:val="Normal"/>
    <w:link w:val="FooterChar"/>
    <w:uiPriority w:val="99"/>
    <w:unhideWhenUsed/>
    <w:rsid w:val="0009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96"/>
  </w:style>
  <w:style w:type="paragraph" w:customStyle="1" w:styleId="Default">
    <w:name w:val="Default"/>
    <w:rsid w:val="0009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673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4D8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D3112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table" w:styleId="TableGrid">
    <w:name w:val="Table Grid"/>
    <w:basedOn w:val="TableNormal"/>
    <w:uiPriority w:val="39"/>
    <w:rsid w:val="0087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2875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74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B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18" Type="http://schemas.openxmlformats.org/officeDocument/2006/relationships/hyperlink" Target="https://www.ontario.ca/laws/statute/90f31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17" Type="http://schemas.openxmlformats.org/officeDocument/2006/relationships/hyperlink" Target="https://pgme.utoronto.ca/faqs-registration-proces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gme.immunization@utoronto.ca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gme.utoronto.ca/sites/default/files/assets/db-resource/document/mask-fit-policy-march-2019.pdf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3" Type="http://schemas.openxmlformats.org/officeDocument/2006/relationships/header" Target="header1.xml"/><Relationship Id="rId28" Type="http://schemas.microsoft.com/office/2020/10/relationships/intelligence" Target="intelligence2.xml"/><Relationship Id="rId10" Type="http://schemas.openxmlformats.org/officeDocument/2006/relationships/hyperlink" Target="https://pgme.utoronto.ca/pgme-immunization-mask-fit-test-requirements" TargetMode="External"/><Relationship Id="rId19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gme.utoronto.ca/accessing-registration-document-portal" TargetMode="External"/><Relationship Id="rId22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9130-41F9-4AA4-BC17-79A6ECE9FF46}"/>
      </w:docPartPr>
      <w:docPartBody>
        <w:p w:rsidR="00716E74" w:rsidRDefault="00716E74">
          <w:r w:rsidRPr="005C4D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74"/>
    <w:rsid w:val="00716E74"/>
    <w:rsid w:val="00C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E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6f388-ce43-4024-aefe-717232d8e79f" xsi:nil="true"/>
    <lcf76f155ced4ddcb4097134ff3c332f xmlns="bcb38064-f0b9-43ac-ac3e-cfcfe2cba5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7A87DB4F86C4BBC3AB548743C9817" ma:contentTypeVersion="17" ma:contentTypeDescription="Create a new document." ma:contentTypeScope="" ma:versionID="be4653f7d6e7bf35b7bafdb1cc3b45c0">
  <xsd:schema xmlns:xsd="http://www.w3.org/2001/XMLSchema" xmlns:xs="http://www.w3.org/2001/XMLSchema" xmlns:p="http://schemas.microsoft.com/office/2006/metadata/properties" xmlns:ns2="bcb38064-f0b9-43ac-ac3e-cfcfe2cba540" xmlns:ns3="2456f388-ce43-4024-aefe-717232d8e79f" targetNamespace="http://schemas.microsoft.com/office/2006/metadata/properties" ma:root="true" ma:fieldsID="d137be7ffde4d275ede8d2c2e3e461b1" ns2:_="" ns3:_="">
    <xsd:import namespace="bcb38064-f0b9-43ac-ac3e-cfcfe2cba540"/>
    <xsd:import namespace="2456f388-ce43-4024-aefe-717232d8e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8064-f0b9-43ac-ac3e-cfcfe2cba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f388-ce43-4024-aefe-717232d8e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88c80ae-f588-4f7a-9ff6-6ff6b038e740}" ma:internalName="TaxCatchAll" ma:showField="CatchAllData" ma:web="2456f388-ce43-4024-aefe-717232d8e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968FE-ABD3-4E82-9E7E-07863FD37687}">
  <ds:schemaRefs>
    <ds:schemaRef ds:uri="http://schemas.microsoft.com/office/2006/metadata/properties"/>
    <ds:schemaRef ds:uri="http://schemas.microsoft.com/office/infopath/2007/PartnerControls"/>
    <ds:schemaRef ds:uri="2456f388-ce43-4024-aefe-717232d8e79f"/>
    <ds:schemaRef ds:uri="bcb38064-f0b9-43ac-ac3e-cfcfe2cba540"/>
  </ds:schemaRefs>
</ds:datastoreItem>
</file>

<file path=customXml/itemProps2.xml><?xml version="1.0" encoding="utf-8"?>
<ds:datastoreItem xmlns:ds="http://schemas.openxmlformats.org/officeDocument/2006/customXml" ds:itemID="{381E2BDB-C884-4792-9576-B227D8DE6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8395A-868D-45B3-B4C0-58030FE1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8064-f0b9-43ac-ac3e-cfcfe2cba540"/>
    <ds:schemaRef ds:uri="2456f388-ce43-4024-aefe-717232d8e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1261</Words>
  <Characters>7143</Characters>
  <Application>Microsoft Office Word</Application>
  <DocSecurity>0</DocSecurity>
  <Lines>151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Postgraduate Medical Education – Mask Fit Test Form</vt:lpstr>
      <vt:lpstr>        </vt:lpstr>
      <vt:lpstr>        Postgraduate Medical Education – Mask Fit Test Form</vt:lpstr>
    </vt:vector>
  </TitlesOfParts>
  <Company/>
  <LinksUpToDate>false</LinksUpToDate>
  <CharactersWithSpaces>8298</CharactersWithSpaces>
  <SharedDoc>false</SharedDoc>
  <HLinks>
    <vt:vector size="66" baseType="variant">
      <vt:variant>
        <vt:i4>4325443</vt:i4>
      </vt:variant>
      <vt:variant>
        <vt:i4>78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4325443</vt:i4>
      </vt:variant>
      <vt:variant>
        <vt:i4>45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852037</vt:i4>
      </vt:variant>
      <vt:variant>
        <vt:i4>42</vt:i4>
      </vt:variant>
      <vt:variant>
        <vt:i4>0</vt:i4>
      </vt:variant>
      <vt:variant>
        <vt:i4>5</vt:i4>
      </vt:variant>
      <vt:variant>
        <vt:lpwstr>https://www.ontario.ca/laws/statute/90f31</vt:lpwstr>
      </vt:variant>
      <vt:variant>
        <vt:lpwstr/>
      </vt:variant>
      <vt:variant>
        <vt:i4>4325443</vt:i4>
      </vt:variant>
      <vt:variant>
        <vt:i4>39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7340138</vt:i4>
      </vt:variant>
      <vt:variant>
        <vt:i4>18</vt:i4>
      </vt:variant>
      <vt:variant>
        <vt:i4>0</vt:i4>
      </vt:variant>
      <vt:variant>
        <vt:i4>5</vt:i4>
      </vt:variant>
      <vt:variant>
        <vt:lpwstr>https://pgme.utoronto.ca/faqs-registration-process</vt:lpwstr>
      </vt:variant>
      <vt:variant>
        <vt:lpwstr/>
      </vt:variant>
      <vt:variant>
        <vt:i4>524391</vt:i4>
      </vt:variant>
      <vt:variant>
        <vt:i4>15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6815778</vt:i4>
      </vt:variant>
      <vt:variant>
        <vt:i4>9</vt:i4>
      </vt:variant>
      <vt:variant>
        <vt:i4>0</vt:i4>
      </vt:variant>
      <vt:variant>
        <vt:i4>5</vt:i4>
      </vt:variant>
      <vt:variant>
        <vt:lpwstr>https://pgme.utoronto.ca/accessing-registration-document-portal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8192121</vt:i4>
      </vt:variant>
      <vt:variant>
        <vt:i4>3</vt:i4>
      </vt:variant>
      <vt:variant>
        <vt:i4>0</vt:i4>
      </vt:variant>
      <vt:variant>
        <vt:i4>5</vt:i4>
      </vt:variant>
      <vt:variant>
        <vt:lpwstr>https://pgme.utoronto.ca/sites/default/files/assets/db-resource/document/mask-fit-policy-march-2019.pdf</vt:lpwstr>
      </vt:variant>
      <vt:variant>
        <vt:lpwstr/>
      </vt:variant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Bhola</dc:creator>
  <cp:keywords/>
  <dc:description/>
  <cp:lastModifiedBy>Sara Mohamud</cp:lastModifiedBy>
  <cp:revision>9</cp:revision>
  <dcterms:created xsi:type="dcterms:W3CDTF">2026-03-17T13:59:00Z</dcterms:created>
  <dcterms:modified xsi:type="dcterms:W3CDTF">2026-04-13T13:19:00Z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0x01010070B7A87DB4F86C4BBC3AB548743C9817</vt:lpwstr>
  </property>
  <property fmtid="{D5CDD505-2E9C-101B-9397-08002B2CF9AE}" pid="3" name="MediaServiceImageTags">
    <vt:lpwstr/>
  </property>
</Properties>
</file>