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6BBC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C36D20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E24425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D23C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D182994" w14:textId="77777777" w:rsidR="00B6353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345B753F" w:rsidR="00DE0D80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094F1F">
        <w:rPr>
          <w:rFonts w:ascii="Arial" w:eastAsia="Segoe UI" w:hAnsi="Arial" w:cs="Arial"/>
          <w:b/>
          <w:sz w:val="20"/>
          <w:szCs w:val="20"/>
        </w:rPr>
        <w:t>February 1</w:t>
      </w:r>
      <w:r w:rsidR="006D128D">
        <w:rPr>
          <w:rFonts w:ascii="Arial" w:eastAsia="Segoe UI" w:hAnsi="Arial" w:cs="Arial"/>
          <w:b/>
          <w:sz w:val="20"/>
          <w:szCs w:val="20"/>
        </w:rPr>
        <w:t>1</w:t>
      </w:r>
      <w:bookmarkStart w:id="0" w:name="_GoBack"/>
      <w:bookmarkEnd w:id="0"/>
      <w:r w:rsidR="00DA7928">
        <w:rPr>
          <w:rFonts w:ascii="Arial" w:eastAsia="Segoe UI" w:hAnsi="Arial" w:cs="Arial"/>
          <w:b/>
          <w:sz w:val="20"/>
          <w:szCs w:val="20"/>
        </w:rPr>
        <w:t>,</w:t>
      </w:r>
      <w:r w:rsidR="00094F1F">
        <w:rPr>
          <w:rFonts w:ascii="Arial" w:eastAsia="Segoe UI" w:hAnsi="Arial" w:cs="Arial"/>
          <w:b/>
          <w:sz w:val="20"/>
          <w:szCs w:val="20"/>
        </w:rPr>
        <w:t xml:space="preserve"> </w:t>
      </w:r>
      <w:r w:rsidR="00DA7928">
        <w:rPr>
          <w:rFonts w:ascii="Arial" w:eastAsia="Segoe UI" w:hAnsi="Arial" w:cs="Arial"/>
          <w:b/>
          <w:sz w:val="20"/>
          <w:szCs w:val="20"/>
        </w:rPr>
        <w:t xml:space="preserve"> 20</w:t>
      </w:r>
      <w:r w:rsidR="00094F1F">
        <w:rPr>
          <w:rFonts w:ascii="Arial" w:eastAsia="Segoe UI" w:hAnsi="Arial" w:cs="Arial"/>
          <w:b/>
          <w:sz w:val="20"/>
          <w:szCs w:val="20"/>
        </w:rPr>
        <w:t>20</w:t>
      </w:r>
    </w:p>
    <w:p w14:paraId="7F612543" w14:textId="77777777"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12:00pm – 2:00pm</w:t>
      </w:r>
    </w:p>
    <w:p w14:paraId="4CDF7147" w14:textId="4472C0C8" w:rsidR="006F742B" w:rsidRDefault="009B1C84" w:rsidP="000A6E18">
      <w:pPr>
        <w:pStyle w:val="Heading1"/>
        <w:spacing w:before="120" w:after="120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DA7928">
        <w:rPr>
          <w:rFonts w:ascii="Arial" w:hAnsi="Arial" w:cs="Arial"/>
          <w:sz w:val="20"/>
          <w:szCs w:val="20"/>
        </w:rPr>
        <w:t>PGME Office, 6</w:t>
      </w:r>
      <w:r w:rsidR="00DA7928" w:rsidRPr="00DA7928">
        <w:rPr>
          <w:rFonts w:ascii="Arial" w:hAnsi="Arial" w:cs="Arial"/>
          <w:sz w:val="20"/>
          <w:szCs w:val="20"/>
          <w:vertAlign w:val="superscript"/>
        </w:rPr>
        <w:t>th</w:t>
      </w:r>
      <w:r w:rsidR="00DA7928">
        <w:rPr>
          <w:rFonts w:ascii="Arial" w:hAnsi="Arial" w:cs="Arial"/>
          <w:sz w:val="20"/>
          <w:szCs w:val="20"/>
        </w:rPr>
        <w:t xml:space="preserve"> Floor</w:t>
      </w:r>
      <w:r w:rsidR="006B14A7">
        <w:rPr>
          <w:rFonts w:ascii="Arial" w:hAnsi="Arial" w:cs="Arial"/>
          <w:sz w:val="20"/>
          <w:szCs w:val="20"/>
        </w:rPr>
        <w:t>, Boardroom A</w:t>
      </w:r>
    </w:p>
    <w:p w14:paraId="33098709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67EFB978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72AB2AA6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901E63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6C21C5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0B56DEF6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E13BF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1EB43CFD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0394838A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386FF80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D04BE73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7210890A" w14:textId="52898C2C" w:rsidR="00F63CD2" w:rsidRDefault="00E13BF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="00F63CD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F63CD2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7F6643C8" w14:textId="77777777" w:rsidR="00F63CD2" w:rsidRDefault="00F63CD2" w:rsidP="00F63CD2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</w:p>
    <w:p w14:paraId="1143594D" w14:textId="01D34822" w:rsidR="00F63CD2" w:rsidRDefault="009B1C84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Information Series/Communication Tool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P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.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Nixon</w:t>
      </w:r>
      <w:r>
        <w:rPr>
          <w:rFonts w:ascii="Arial" w:hAnsi="Arial" w:cs="Arial"/>
          <w:b w:val="0"/>
          <w:spacing w:val="-1"/>
          <w:sz w:val="20"/>
          <w:szCs w:val="20"/>
        </w:rPr>
        <w:t>/L. Bevacqua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="00F63CD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F63CD2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5FC5AC5F" w14:textId="77777777" w:rsidR="009B1C84" w:rsidRDefault="009B1C84" w:rsidP="009B1C84">
      <w:pPr>
        <w:pStyle w:val="ListParagraph"/>
        <w:rPr>
          <w:rFonts w:ascii="Arial" w:hAnsi="Arial" w:cs="Arial"/>
          <w:b/>
          <w:spacing w:val="-1"/>
          <w:sz w:val="20"/>
          <w:szCs w:val="20"/>
        </w:rPr>
      </w:pPr>
    </w:p>
    <w:p w14:paraId="50889034" w14:textId="713D2A38" w:rsidR="00E146DB" w:rsidRDefault="009B1C84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Strengthening Partnership</w:t>
      </w:r>
      <w:r w:rsidR="00E146DB">
        <w:rPr>
          <w:rFonts w:ascii="Arial" w:hAnsi="Arial" w:cs="Arial"/>
          <w:b w:val="0"/>
          <w:spacing w:val="-1"/>
          <w:sz w:val="20"/>
          <w:szCs w:val="20"/>
        </w:rPr>
        <w:t>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E146DB">
        <w:rPr>
          <w:rFonts w:ascii="Arial" w:hAnsi="Arial" w:cs="Arial"/>
          <w:b w:val="0"/>
          <w:spacing w:val="-1"/>
          <w:sz w:val="16"/>
          <w:szCs w:val="16"/>
        </w:rPr>
        <w:tab/>
      </w:r>
      <w:r w:rsidR="00E146DB" w:rsidRPr="00E146DB">
        <w:rPr>
          <w:rFonts w:ascii="Arial" w:hAnsi="Arial" w:cs="Arial"/>
          <w:b w:val="0"/>
          <w:spacing w:val="-1"/>
          <w:sz w:val="18"/>
          <w:szCs w:val="18"/>
        </w:rPr>
        <w:t>D. Markovic</w:t>
      </w:r>
      <w:r w:rsidR="00E146DB" w:rsidRPr="00E146DB">
        <w:rPr>
          <w:rFonts w:ascii="Arial" w:hAnsi="Arial" w:cs="Arial"/>
          <w:b w:val="0"/>
          <w:spacing w:val="-1"/>
          <w:sz w:val="18"/>
          <w:szCs w:val="18"/>
          <w:lang w:val="en-CA"/>
        </w:rPr>
        <w:t>/</w:t>
      </w:r>
      <w:r w:rsidR="00E146DB" w:rsidRPr="00E146DB">
        <w:rPr>
          <w:rFonts w:ascii="Arial" w:hAnsi="Arial" w:cs="Arial"/>
          <w:b w:val="0"/>
          <w:spacing w:val="-1"/>
          <w:sz w:val="18"/>
          <w:szCs w:val="18"/>
        </w:rPr>
        <w:t xml:space="preserve"> S. Santhirasiri</w:t>
      </w:r>
      <w:r w:rsidR="00E146DB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1596D3F3" w14:textId="2182F328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PGMEAC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564DC1AE" w14:textId="3A7785DC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Abankwah 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3D72AAB4" w14:textId="6E4EFD0B" w:rsidR="009B1C84" w:rsidRDefault="009B1C84" w:rsidP="00E146DB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14:paraId="730B8E55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1D605602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7D734EB2" w14:textId="638BEE93" w:rsidR="00A26852" w:rsidRPr="00BB578D" w:rsidRDefault="00A26852" w:rsidP="00BB578D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A6432C">
        <w:rPr>
          <w:rFonts w:ascii="Arial" w:hAnsi="Arial" w:cs="Arial"/>
          <w:b w:val="0"/>
          <w:spacing w:val="-1"/>
          <w:sz w:val="20"/>
          <w:szCs w:val="20"/>
        </w:rPr>
        <w:t xml:space="preserve"> Expansion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BB578D">
        <w:rPr>
          <w:rFonts w:ascii="Arial" w:hAnsi="Arial" w:cs="Arial"/>
          <w:b w:val="0"/>
          <w:spacing w:val="-1"/>
          <w:sz w:val="20"/>
          <w:szCs w:val="20"/>
        </w:rPr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BB578D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4B9F05A3" w14:textId="19B94537" w:rsidR="00F37A7A" w:rsidRDefault="00557D08" w:rsidP="00F37A7A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Contact Page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gramStart"/>
      <w:r w:rsidR="00107BDE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107BDE">
        <w:rPr>
          <w:rFonts w:ascii="Arial" w:hAnsi="Arial" w:cs="Arial"/>
          <w:b w:val="0"/>
          <w:spacing w:val="-1"/>
          <w:sz w:val="20"/>
          <w:szCs w:val="20"/>
        </w:rPr>
        <w:t xml:space="preserve"> Discussio</w:t>
      </w:r>
      <w:r w:rsidR="00F37A7A">
        <w:rPr>
          <w:rFonts w:ascii="Arial" w:hAnsi="Arial" w:cs="Arial"/>
          <w:b w:val="0"/>
          <w:spacing w:val="-1"/>
          <w:sz w:val="20"/>
          <w:szCs w:val="20"/>
        </w:rPr>
        <w:t>n</w:t>
      </w:r>
    </w:p>
    <w:p w14:paraId="0A4C5EAA" w14:textId="45FD124A" w:rsidR="00BB578D" w:rsidRPr="00F37A7A" w:rsidRDefault="00BB578D" w:rsidP="00F37A7A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Wellness Retreat </w:t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B. Baumgart                    </w:t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  </w:t>
      </w:r>
    </w:p>
    <w:p w14:paraId="2EA82B89" w14:textId="77777777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049B0123" w14:textId="77777777" w:rsidR="00113AC4" w:rsidRDefault="00113AC4" w:rsidP="00113AC4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14:paraId="49875170" w14:textId="77777777" w:rsidR="00FF34F4" w:rsidRDefault="00FF34F4" w:rsidP="005E772F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14:paraId="674C1897" w14:textId="4AC20301"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094F1F">
        <w:rPr>
          <w:rFonts w:ascii="Arial" w:hAnsi="Arial" w:cs="Arial"/>
          <w:b w:val="0"/>
          <w:spacing w:val="-1"/>
          <w:sz w:val="20"/>
          <w:szCs w:val="20"/>
        </w:rPr>
        <w:t>April 14, 2020</w:t>
      </w:r>
    </w:p>
    <w:p w14:paraId="6D585010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700475A3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0E17D861" w14:textId="77777777" w:rsidR="00107BDE" w:rsidRPr="005161C4" w:rsidRDefault="00107BDE" w:rsidP="00550115">
      <w:pPr>
        <w:pStyle w:val="Heading2"/>
        <w:spacing w:before="120" w:after="120"/>
        <w:ind w:left="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E146DB">
      <w:footerReference w:type="default" r:id="rId12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3DD2E" w14:textId="77777777" w:rsidR="00985B11" w:rsidRDefault="00985B11">
      <w:r>
        <w:separator/>
      </w:r>
    </w:p>
  </w:endnote>
  <w:endnote w:type="continuationSeparator" w:id="0">
    <w:p w14:paraId="4725CC95" w14:textId="77777777" w:rsidR="00985B11" w:rsidRDefault="0098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3D72F10A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128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079A3CF0" w14:textId="3D72F10A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128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0CA1" w14:textId="77777777" w:rsidR="00985B11" w:rsidRDefault="00985B11">
      <w:r>
        <w:separator/>
      </w:r>
    </w:p>
  </w:footnote>
  <w:footnote w:type="continuationSeparator" w:id="0">
    <w:p w14:paraId="0BB507BA" w14:textId="77777777" w:rsidR="00985B11" w:rsidRDefault="0098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D5B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65CD4"/>
    <w:rsid w:val="00094F1F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C4083"/>
    <w:rsid w:val="005E772F"/>
    <w:rsid w:val="005F5EB3"/>
    <w:rsid w:val="006012F6"/>
    <w:rsid w:val="00613982"/>
    <w:rsid w:val="00633C62"/>
    <w:rsid w:val="006B14A7"/>
    <w:rsid w:val="006C21C5"/>
    <w:rsid w:val="006D128D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94061"/>
    <w:rsid w:val="008B3385"/>
    <w:rsid w:val="008B3A5C"/>
    <w:rsid w:val="008C231C"/>
    <w:rsid w:val="0090592C"/>
    <w:rsid w:val="0091517D"/>
    <w:rsid w:val="00967909"/>
    <w:rsid w:val="0097500F"/>
    <w:rsid w:val="00980B0B"/>
    <w:rsid w:val="00981EBC"/>
    <w:rsid w:val="00985B11"/>
    <w:rsid w:val="009A225F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A7928"/>
    <w:rsid w:val="00DE0D80"/>
    <w:rsid w:val="00DF75EB"/>
    <w:rsid w:val="00E118C6"/>
    <w:rsid w:val="00E13BF2"/>
    <w:rsid w:val="00E146DB"/>
    <w:rsid w:val="00E94930"/>
    <w:rsid w:val="00EC7542"/>
    <w:rsid w:val="00EE6300"/>
    <w:rsid w:val="00F37651"/>
    <w:rsid w:val="00F37A7A"/>
    <w:rsid w:val="00F63CD2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7" ma:contentTypeDescription="Create a new document." ma:contentTypeScope="" ma:versionID="f856f560f95d0516814906de13fbe948">
  <xsd:schema xmlns:xsd="http://www.w3.org/2001/XMLSchema" xmlns:xs="http://www.w3.org/2001/XMLSchema" xmlns:p="http://schemas.microsoft.com/office/2006/metadata/properties" xmlns:ns3="c9c3142d-490e-4ffb-bf58-b385b878e2e6" targetNamespace="http://schemas.microsoft.com/office/2006/metadata/properties" ma:root="true" ma:fieldsID="1c5f4b09dea5b4ab19025a6c29063c26" ns3:_="">
    <xsd:import namespace="c9c3142d-490e-4ffb-bf58-b385b878e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D6BE-3797-4833-A784-30214D61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31FE-A2FF-489E-A4CE-5A6C5CE54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7CB4-CA57-4264-9F79-E215F5F445E9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c9c3142d-490e-4ffb-bf58-b385b878e2e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A5275D-42DB-4D82-B025-ABE820C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Catherine Wong</cp:lastModifiedBy>
  <cp:revision>2</cp:revision>
  <dcterms:created xsi:type="dcterms:W3CDTF">2020-02-05T16:28:00Z</dcterms:created>
  <dcterms:modified xsi:type="dcterms:W3CDTF">2020-02-05T16:28:00Z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